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435F36BB" w:rsidR="00E66DEE" w:rsidRPr="00706F78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  <w:lang w:val="en-US"/>
        </w:rPr>
      </w:pPr>
      <w:r w:rsidRPr="00706F78">
        <w:rPr>
          <w:szCs w:val="24"/>
          <w:lang w:val="en-US"/>
        </w:rPr>
        <w:t>Press</w:t>
      </w:r>
      <w:r w:rsidR="00706F78" w:rsidRPr="00706F78">
        <w:rPr>
          <w:szCs w:val="24"/>
          <w:lang w:val="en-US"/>
        </w:rPr>
        <w:t xml:space="preserve"> release</w:t>
      </w:r>
      <w:r w:rsidRPr="00706F78">
        <w:rPr>
          <w:sz w:val="22"/>
          <w:lang w:val="en-US"/>
        </w:rPr>
        <w:tab/>
      </w:r>
      <w:r w:rsidR="00706F78" w:rsidRPr="00706F78">
        <w:rPr>
          <w:b w:val="0"/>
          <w:bCs/>
          <w:sz w:val="20"/>
          <w:lang w:val="en-US"/>
        </w:rPr>
        <w:t>Ju</w:t>
      </w:r>
      <w:r w:rsidR="0014605F">
        <w:rPr>
          <w:b w:val="0"/>
          <w:bCs/>
          <w:sz w:val="20"/>
          <w:lang w:val="en-US"/>
        </w:rPr>
        <w:t>ly 1</w:t>
      </w:r>
      <w:r w:rsidR="00706F78" w:rsidRPr="00706F78">
        <w:rPr>
          <w:b w:val="0"/>
          <w:bCs/>
          <w:sz w:val="20"/>
          <w:lang w:val="en-US"/>
        </w:rPr>
        <w:t>,</w:t>
      </w:r>
      <w:r w:rsidR="0014605F">
        <w:rPr>
          <w:b w:val="0"/>
          <w:bCs/>
          <w:sz w:val="20"/>
          <w:lang w:val="en-US"/>
        </w:rPr>
        <w:t xml:space="preserve"> </w:t>
      </w:r>
      <w:r w:rsidR="00D67817" w:rsidRPr="00706F78">
        <w:rPr>
          <w:b w:val="0"/>
          <w:bCs/>
          <w:sz w:val="20"/>
          <w:lang w:val="en-US"/>
        </w:rPr>
        <w:t>2024</w:t>
      </w:r>
    </w:p>
    <w:p w14:paraId="533364BA" w14:textId="77777777" w:rsidR="00E66DEE" w:rsidRPr="00706F78" w:rsidRDefault="00E66DEE" w:rsidP="00BA0C42">
      <w:pPr>
        <w:ind w:left="-284"/>
        <w:jc w:val="both"/>
        <w:rPr>
          <w:szCs w:val="20"/>
          <w:lang w:val="en-US" w:eastAsia="de-DE"/>
        </w:rPr>
      </w:pPr>
    </w:p>
    <w:p w14:paraId="32D2CED4" w14:textId="77777777" w:rsidR="0018364B" w:rsidRPr="00706F78" w:rsidRDefault="0018364B" w:rsidP="0018364B">
      <w:pPr>
        <w:ind w:left="-284"/>
        <w:rPr>
          <w:szCs w:val="20"/>
          <w:lang w:val="en-US" w:eastAsia="de-DE"/>
        </w:rPr>
      </w:pPr>
    </w:p>
    <w:p w14:paraId="0AFF69A0" w14:textId="237A9D69" w:rsidR="00074D01" w:rsidRPr="00706F78" w:rsidRDefault="0018364B" w:rsidP="0018364B">
      <w:pPr>
        <w:ind w:left="-284"/>
        <w:rPr>
          <w:b/>
          <w:bCs/>
          <w:lang w:val="en-US"/>
        </w:rPr>
      </w:pPr>
      <w:r w:rsidRPr="00706F78">
        <w:rPr>
          <w:lang w:val="en-US"/>
        </w:rPr>
        <w:t>SCHUNK a</w:t>
      </w:r>
      <w:r w:rsidR="00706F78" w:rsidRPr="00706F78">
        <w:rPr>
          <w:lang w:val="en-US"/>
        </w:rPr>
        <w:t xml:space="preserve">t the </w:t>
      </w:r>
      <w:r w:rsidR="00CC734B" w:rsidRPr="00706F78">
        <w:rPr>
          <w:lang w:val="en-US"/>
        </w:rPr>
        <w:t>AMB Stuttgart 2024</w:t>
      </w:r>
      <w:r w:rsidRPr="00706F78">
        <w:rPr>
          <w:lang w:val="en-US"/>
        </w:rPr>
        <w:br/>
      </w:r>
    </w:p>
    <w:p w14:paraId="78C525C0" w14:textId="4AD3DAAA" w:rsidR="000F26A4" w:rsidRPr="003F705E" w:rsidRDefault="00405A0A" w:rsidP="0018364B">
      <w:pPr>
        <w:ind w:left="-284"/>
        <w:rPr>
          <w:b/>
          <w:bCs/>
          <w:lang w:val="en-US"/>
        </w:rPr>
      </w:pPr>
      <w:r w:rsidRPr="003F705E">
        <w:rPr>
          <w:b/>
          <w:bCs/>
          <w:lang w:val="en-US"/>
        </w:rPr>
        <w:t>Metal</w:t>
      </w:r>
      <w:r w:rsidR="00706F78" w:rsidRPr="003F705E">
        <w:rPr>
          <w:b/>
          <w:bCs/>
          <w:lang w:val="en-US"/>
        </w:rPr>
        <w:t xml:space="preserve">working in </w:t>
      </w:r>
      <w:r w:rsidR="00F91040">
        <w:rPr>
          <w:b/>
          <w:bCs/>
          <w:lang w:val="en-US"/>
        </w:rPr>
        <w:t>transition</w:t>
      </w:r>
      <w:r w:rsidR="00CC734B" w:rsidRPr="003F705E">
        <w:rPr>
          <w:b/>
          <w:bCs/>
          <w:lang w:val="en-US"/>
        </w:rPr>
        <w:t xml:space="preserve"> </w:t>
      </w:r>
    </w:p>
    <w:p w14:paraId="245B5D86" w14:textId="77777777" w:rsidR="000F26A4" w:rsidRPr="003F705E" w:rsidRDefault="000F26A4" w:rsidP="0018364B">
      <w:pPr>
        <w:ind w:left="-284"/>
        <w:rPr>
          <w:b/>
          <w:bCs/>
          <w:lang w:val="en-US"/>
        </w:rPr>
      </w:pPr>
    </w:p>
    <w:p w14:paraId="5C55639F" w14:textId="1AAD7445" w:rsidR="0018364B" w:rsidRPr="00865C31" w:rsidRDefault="00706F78" w:rsidP="5FC0C676">
      <w:pPr>
        <w:ind w:left="-284"/>
        <w:rPr>
          <w:b/>
          <w:bCs/>
          <w:i/>
          <w:iCs/>
          <w:lang w:val="en-US"/>
        </w:rPr>
      </w:pPr>
      <w:r w:rsidRPr="00706F78">
        <w:rPr>
          <w:b/>
          <w:bCs/>
          <w:lang w:val="en-US"/>
        </w:rPr>
        <w:t xml:space="preserve">If you want to bring speed into your production, automation is essential. </w:t>
      </w:r>
      <w:r w:rsidR="00B815F7" w:rsidRPr="00706F78">
        <w:rPr>
          <w:b/>
          <w:bCs/>
          <w:lang w:val="en-US"/>
        </w:rPr>
        <w:t xml:space="preserve">Innovative </w:t>
      </w:r>
      <w:r w:rsidRPr="00706F78">
        <w:rPr>
          <w:b/>
          <w:bCs/>
          <w:lang w:val="en-US"/>
        </w:rPr>
        <w:t>customized solutions are the cornerstones of healthy manufacturing in productive and econo</w:t>
      </w:r>
      <w:r>
        <w:rPr>
          <w:b/>
          <w:bCs/>
          <w:lang w:val="en-US"/>
        </w:rPr>
        <w:t>m</w:t>
      </w:r>
      <w:r w:rsidRPr="00706F78">
        <w:rPr>
          <w:b/>
          <w:bCs/>
          <w:lang w:val="en-US"/>
        </w:rPr>
        <w:t>ically successf</w:t>
      </w:r>
      <w:r>
        <w:rPr>
          <w:b/>
          <w:bCs/>
          <w:lang w:val="en-US"/>
        </w:rPr>
        <w:t xml:space="preserve">ul companies. </w:t>
      </w:r>
      <w:r w:rsidR="00486FF1" w:rsidRPr="00706F78">
        <w:rPr>
          <w:b/>
          <w:bCs/>
          <w:lang w:val="en-US"/>
        </w:rPr>
        <w:t>A</w:t>
      </w:r>
      <w:r w:rsidRPr="00706F78">
        <w:rPr>
          <w:b/>
          <w:bCs/>
          <w:lang w:val="en-US"/>
        </w:rPr>
        <w:t xml:space="preserve">t the </w:t>
      </w:r>
      <w:r w:rsidR="00405A0A" w:rsidRPr="00706F78">
        <w:rPr>
          <w:b/>
          <w:bCs/>
          <w:lang w:val="en-US"/>
        </w:rPr>
        <w:t xml:space="preserve">AMB, </w:t>
      </w:r>
      <w:r w:rsidRPr="00706F78">
        <w:rPr>
          <w:b/>
          <w:bCs/>
          <w:lang w:val="en-US"/>
        </w:rPr>
        <w:t>the international exhibit</w:t>
      </w:r>
      <w:r>
        <w:rPr>
          <w:b/>
          <w:bCs/>
          <w:lang w:val="en-US"/>
        </w:rPr>
        <w:t>i</w:t>
      </w:r>
      <w:r w:rsidRPr="00706F78">
        <w:rPr>
          <w:b/>
          <w:bCs/>
          <w:lang w:val="en-US"/>
        </w:rPr>
        <w:t xml:space="preserve">on for metal working </w:t>
      </w:r>
      <w:r w:rsidR="000F26A4" w:rsidRPr="00706F78">
        <w:rPr>
          <w:b/>
          <w:bCs/>
          <w:lang w:val="en-US"/>
        </w:rPr>
        <w:t>2024</w:t>
      </w:r>
      <w:r w:rsidR="00C63F38" w:rsidRPr="00706F78">
        <w:rPr>
          <w:b/>
          <w:bCs/>
          <w:lang w:val="en-US"/>
        </w:rPr>
        <w:t xml:space="preserve"> in Stuttgart, </w:t>
      </w:r>
      <w:r w:rsidRPr="00706F78">
        <w:rPr>
          <w:b/>
          <w:bCs/>
          <w:lang w:val="en-US"/>
        </w:rPr>
        <w:t>SCHUNK will showcase a variety of automation options</w:t>
      </w:r>
      <w:r w:rsidR="00C63F38" w:rsidRPr="00706F78">
        <w:rPr>
          <w:b/>
          <w:bCs/>
          <w:lang w:val="en-US"/>
        </w:rPr>
        <w:t xml:space="preserve">, </w:t>
      </w:r>
      <w:r w:rsidRPr="00706F78">
        <w:rPr>
          <w:b/>
          <w:bCs/>
          <w:lang w:val="en-US"/>
        </w:rPr>
        <w:t>maki</w:t>
      </w:r>
      <w:r>
        <w:rPr>
          <w:b/>
          <w:bCs/>
          <w:lang w:val="en-US"/>
        </w:rPr>
        <w:t xml:space="preserve">ng manufacturing processes more efficient and companies fit for the future. </w:t>
      </w:r>
      <w:r w:rsidR="00865C31">
        <w:rPr>
          <w:b/>
          <w:bCs/>
          <w:lang w:val="en-US"/>
        </w:rPr>
        <w:t>True to the SCHUNK motto</w:t>
      </w:r>
      <w:r w:rsidR="00F91040">
        <w:rPr>
          <w:b/>
          <w:bCs/>
          <w:lang w:val="en-US"/>
        </w:rPr>
        <w:t>:</w:t>
      </w:r>
      <w:r w:rsidR="00865C31">
        <w:rPr>
          <w:b/>
          <w:bCs/>
          <w:lang w:val="en-US"/>
        </w:rPr>
        <w:t xml:space="preserve"> </w:t>
      </w:r>
      <w:r w:rsidR="00865C31" w:rsidRPr="00865C31">
        <w:rPr>
          <w:b/>
          <w:bCs/>
          <w:lang w:val="en-US"/>
        </w:rPr>
        <w:t>“</w:t>
      </w:r>
      <w:r w:rsidR="000F26A4" w:rsidRPr="00865C31">
        <w:rPr>
          <w:b/>
          <w:bCs/>
          <w:lang w:val="en-US"/>
        </w:rPr>
        <w:t xml:space="preserve">Hand in </w:t>
      </w:r>
      <w:r w:rsidR="00744575">
        <w:rPr>
          <w:b/>
          <w:bCs/>
          <w:lang w:val="en-US"/>
        </w:rPr>
        <w:t>h</w:t>
      </w:r>
      <w:r w:rsidR="000F26A4" w:rsidRPr="00865C31">
        <w:rPr>
          <w:b/>
          <w:bCs/>
          <w:lang w:val="en-US"/>
        </w:rPr>
        <w:t xml:space="preserve">and for </w:t>
      </w:r>
      <w:proofErr w:type="gramStart"/>
      <w:r w:rsidR="000F26A4" w:rsidRPr="00865C31">
        <w:rPr>
          <w:b/>
          <w:bCs/>
          <w:lang w:val="en-US"/>
        </w:rPr>
        <w:t>tomorrow“</w:t>
      </w:r>
      <w:proofErr w:type="gramEnd"/>
      <w:r w:rsidR="000F26A4" w:rsidRPr="00865C31">
        <w:rPr>
          <w:b/>
          <w:bCs/>
          <w:lang w:val="en-US"/>
        </w:rPr>
        <w:t>.</w:t>
      </w:r>
    </w:p>
    <w:p w14:paraId="52DBA4F9" w14:textId="77777777" w:rsidR="0018364B" w:rsidRPr="00865C31" w:rsidRDefault="0018364B" w:rsidP="0018364B">
      <w:pPr>
        <w:ind w:left="-284"/>
        <w:rPr>
          <w:b/>
          <w:bCs/>
          <w:lang w:val="en-US"/>
        </w:rPr>
      </w:pPr>
    </w:p>
    <w:p w14:paraId="6B12F71A" w14:textId="6AC0DB7E" w:rsidR="003B0078" w:rsidRPr="003F705E" w:rsidRDefault="00540543" w:rsidP="7146A7D7">
      <w:pPr>
        <w:ind w:left="-284"/>
        <w:rPr>
          <w:lang w:val="en-US"/>
        </w:rPr>
      </w:pPr>
      <w:r w:rsidRPr="00865C31">
        <w:rPr>
          <w:lang w:val="en-US"/>
        </w:rPr>
        <w:t>Automati</w:t>
      </w:r>
      <w:r w:rsidR="00865C31" w:rsidRPr="00865C31">
        <w:rPr>
          <w:lang w:val="en-US"/>
        </w:rPr>
        <w:t>on is the key</w:t>
      </w:r>
      <w:r w:rsidRPr="00865C31">
        <w:rPr>
          <w:lang w:val="en-US"/>
        </w:rPr>
        <w:t xml:space="preserve"> </w:t>
      </w:r>
      <w:r w:rsidR="00865C31">
        <w:rPr>
          <w:lang w:val="en-US"/>
        </w:rPr>
        <w:t>t</w:t>
      </w:r>
      <w:r w:rsidR="00865C31" w:rsidRPr="00865C31">
        <w:rPr>
          <w:lang w:val="en-US"/>
        </w:rPr>
        <w:t>o manufacturing productively and cost-effectively des</w:t>
      </w:r>
      <w:r w:rsidR="00865C31">
        <w:rPr>
          <w:lang w:val="en-US"/>
        </w:rPr>
        <w:t>pite a shortage of skilled workers and cost pressure. But</w:t>
      </w:r>
      <w:r w:rsidR="00865C31" w:rsidRPr="00865C31">
        <w:rPr>
          <w:lang w:val="en-US"/>
        </w:rPr>
        <w:t xml:space="preserve"> a</w:t>
      </w:r>
      <w:r w:rsidR="00611CDB" w:rsidRPr="00865C31">
        <w:rPr>
          <w:lang w:val="en-US"/>
        </w:rPr>
        <w:t>utomati</w:t>
      </w:r>
      <w:r w:rsidR="00865C31" w:rsidRPr="00865C31">
        <w:rPr>
          <w:lang w:val="en-US"/>
        </w:rPr>
        <w:t>on does not start in the machine. To fully exploit the</w:t>
      </w:r>
      <w:r w:rsidR="00F91040">
        <w:rPr>
          <w:lang w:val="en-US"/>
        </w:rPr>
        <w:t xml:space="preserve"> machine’s</w:t>
      </w:r>
      <w:r w:rsidR="00865C31" w:rsidRPr="00865C31">
        <w:rPr>
          <w:lang w:val="en-US"/>
        </w:rPr>
        <w:t xml:space="preserve"> productivity potential, it is esse</w:t>
      </w:r>
      <w:r w:rsidR="00865C31">
        <w:rPr>
          <w:lang w:val="en-US"/>
        </w:rPr>
        <w:t xml:space="preserve">ntial to ensure reliability and speed even during loading and unloading. </w:t>
      </w:r>
      <w:r w:rsidR="00107041" w:rsidRPr="00F62E24">
        <w:rPr>
          <w:lang w:val="en-US"/>
        </w:rPr>
        <w:t xml:space="preserve">SCHUNK, </w:t>
      </w:r>
      <w:r w:rsidR="00865C31" w:rsidRPr="00F62E24">
        <w:rPr>
          <w:lang w:val="en-US"/>
        </w:rPr>
        <w:t xml:space="preserve">the specialist </w:t>
      </w:r>
      <w:r w:rsidR="00F62E24" w:rsidRPr="00F62E24">
        <w:rPr>
          <w:lang w:val="en-US"/>
        </w:rPr>
        <w:t xml:space="preserve">in </w:t>
      </w:r>
      <w:proofErr w:type="spellStart"/>
      <w:r w:rsidR="00865C31" w:rsidRPr="00F62E24">
        <w:rPr>
          <w:lang w:val="en-US"/>
        </w:rPr>
        <w:t>toolholding</w:t>
      </w:r>
      <w:proofErr w:type="spellEnd"/>
      <w:r w:rsidR="00865C31" w:rsidRPr="00F62E24">
        <w:rPr>
          <w:lang w:val="en-US"/>
        </w:rPr>
        <w:t xml:space="preserve"> and </w:t>
      </w:r>
      <w:proofErr w:type="spellStart"/>
      <w:r w:rsidR="00865C31" w:rsidRPr="00F62E24">
        <w:rPr>
          <w:lang w:val="en-US"/>
        </w:rPr>
        <w:t>workholding</w:t>
      </w:r>
      <w:proofErr w:type="spellEnd"/>
      <w:r w:rsidR="00865C31" w:rsidRPr="00F62E24">
        <w:rPr>
          <w:lang w:val="en-US"/>
        </w:rPr>
        <w:t>, gripping</w:t>
      </w:r>
      <w:r w:rsidR="00F62E24" w:rsidRPr="00F62E24">
        <w:rPr>
          <w:lang w:val="en-US"/>
        </w:rPr>
        <w:t>,</w:t>
      </w:r>
      <w:r w:rsidR="00865C31" w:rsidRPr="00F62E24">
        <w:rPr>
          <w:lang w:val="en-US"/>
        </w:rPr>
        <w:t xml:space="preserve"> and automation technology, offers an extensive portfolio of components</w:t>
      </w:r>
      <w:r w:rsidR="00F91040">
        <w:rPr>
          <w:lang w:val="en-US"/>
        </w:rPr>
        <w:t>,</w:t>
      </w:r>
      <w:r w:rsidR="00865C31" w:rsidRPr="00F62E24">
        <w:rPr>
          <w:lang w:val="en-US"/>
        </w:rPr>
        <w:t xml:space="preserve"> necessary for automated manufacturing inside the machine, </w:t>
      </w:r>
      <w:r w:rsidR="00F62E24" w:rsidRPr="00F62E24">
        <w:rPr>
          <w:lang w:val="en-US"/>
        </w:rPr>
        <w:t xml:space="preserve">as well as for </w:t>
      </w:r>
      <w:r w:rsidR="003F705E">
        <w:rPr>
          <w:lang w:val="en-US"/>
        </w:rPr>
        <w:t>automated</w:t>
      </w:r>
      <w:r w:rsidR="00865C31" w:rsidRPr="00F62E24">
        <w:rPr>
          <w:lang w:val="en-US"/>
        </w:rPr>
        <w:t xml:space="preserve"> parts loading and unloading. </w:t>
      </w:r>
      <w:r w:rsidR="00F62E24" w:rsidRPr="00F62E24">
        <w:rPr>
          <w:lang w:val="en-US"/>
        </w:rPr>
        <w:t>At least as important: SCHUNK supports customers with well-founded component and application know-how in t</w:t>
      </w:r>
      <w:r w:rsidR="00F62E24">
        <w:rPr>
          <w:lang w:val="en-US"/>
        </w:rPr>
        <w:t>h</w:t>
      </w:r>
      <w:r w:rsidR="00F62E24" w:rsidRPr="00F62E24">
        <w:rPr>
          <w:lang w:val="en-US"/>
        </w:rPr>
        <w:t>e selection and co</w:t>
      </w:r>
      <w:r w:rsidR="00F62E24">
        <w:rPr>
          <w:lang w:val="en-US"/>
        </w:rPr>
        <w:t>nstruction of the individually optimal automation solution.</w:t>
      </w:r>
    </w:p>
    <w:p w14:paraId="0007A85B" w14:textId="77777777" w:rsidR="003B0078" w:rsidRPr="003F705E" w:rsidRDefault="003B0078" w:rsidP="0018364B">
      <w:pPr>
        <w:ind w:left="-284"/>
        <w:rPr>
          <w:lang w:val="en-US"/>
        </w:rPr>
      </w:pPr>
    </w:p>
    <w:p w14:paraId="030BE18D" w14:textId="44E33F7B" w:rsidR="003B0078" w:rsidRPr="00F62E24" w:rsidRDefault="00F62E24" w:rsidP="0018364B">
      <w:pPr>
        <w:ind w:left="-284"/>
        <w:rPr>
          <w:b/>
          <w:bCs/>
          <w:lang w:val="en-US"/>
        </w:rPr>
      </w:pPr>
      <w:r w:rsidRPr="00F62E24">
        <w:rPr>
          <w:b/>
          <w:bCs/>
          <w:lang w:val="en-US"/>
        </w:rPr>
        <w:t>From simple tool handling to intelligent machining</w:t>
      </w:r>
    </w:p>
    <w:p w14:paraId="62CF0A59" w14:textId="77777777" w:rsidR="00405A0A" w:rsidRPr="00F62E24" w:rsidRDefault="00405A0A" w:rsidP="0018364B">
      <w:pPr>
        <w:ind w:left="-284"/>
        <w:rPr>
          <w:b/>
          <w:bCs/>
          <w:lang w:val="en-US"/>
        </w:rPr>
      </w:pPr>
    </w:p>
    <w:p w14:paraId="2956C19E" w14:textId="10D1E766" w:rsidR="00EC40FE" w:rsidRPr="003F705E" w:rsidRDefault="00F62E24" w:rsidP="5FC0C676">
      <w:pPr>
        <w:ind w:left="-284"/>
        <w:rPr>
          <w:lang w:val="en-US"/>
        </w:rPr>
      </w:pPr>
      <w:r w:rsidRPr="00F62E24">
        <w:rPr>
          <w:rFonts w:eastAsia="Fago Pro" w:cs="Fago Pro"/>
          <w:szCs w:val="20"/>
          <w:lang w:val="en-US"/>
        </w:rPr>
        <w:t>The right</w:t>
      </w:r>
      <w:r w:rsidR="00D47665" w:rsidRPr="00F62E24">
        <w:rPr>
          <w:rFonts w:eastAsia="Fago Pro" w:cs="Fago Pro"/>
          <w:szCs w:val="20"/>
          <w:lang w:val="en-US"/>
        </w:rPr>
        <w:t xml:space="preserve"> </w:t>
      </w:r>
      <w:r w:rsidRPr="00F62E24">
        <w:rPr>
          <w:rFonts w:eastAsia="Fago Pro" w:cs="Fago Pro"/>
          <w:szCs w:val="20"/>
          <w:lang w:val="en-US"/>
        </w:rPr>
        <w:t>a</w:t>
      </w:r>
      <w:r w:rsidR="00D47665" w:rsidRPr="00F62E24">
        <w:rPr>
          <w:rFonts w:eastAsia="Fago Pro" w:cs="Fago Pro"/>
          <w:szCs w:val="20"/>
          <w:lang w:val="en-US"/>
        </w:rPr>
        <w:t>utomati</w:t>
      </w:r>
      <w:r w:rsidRPr="00F62E24">
        <w:rPr>
          <w:rFonts w:eastAsia="Fago Pro" w:cs="Fago Pro"/>
          <w:szCs w:val="20"/>
          <w:lang w:val="en-US"/>
        </w:rPr>
        <w:t xml:space="preserve">on </w:t>
      </w:r>
      <w:r>
        <w:rPr>
          <w:rFonts w:eastAsia="Fago Pro" w:cs="Fago Pro"/>
          <w:szCs w:val="20"/>
          <w:lang w:val="en-US"/>
        </w:rPr>
        <w:t xml:space="preserve">method </w:t>
      </w:r>
      <w:r w:rsidRPr="00F62E24">
        <w:rPr>
          <w:rFonts w:eastAsia="Fago Pro" w:cs="Fago Pro"/>
          <w:szCs w:val="20"/>
          <w:lang w:val="en-US"/>
        </w:rPr>
        <w:t xml:space="preserve">depends on various parameters; process chains, space conditions, lot sizes and part variances, for example, play a decisive role. At the </w:t>
      </w:r>
      <w:r w:rsidR="007372F7" w:rsidRPr="00F62E24">
        <w:rPr>
          <w:rFonts w:eastAsia="Fago Pro" w:cs="Fago Pro"/>
          <w:szCs w:val="20"/>
          <w:lang w:val="en-US"/>
        </w:rPr>
        <w:t>AMB</w:t>
      </w:r>
      <w:r w:rsidR="00F91040">
        <w:rPr>
          <w:rFonts w:eastAsia="Fago Pro" w:cs="Fago Pro"/>
          <w:szCs w:val="20"/>
          <w:lang w:val="en-US"/>
        </w:rPr>
        <w:t>,</w:t>
      </w:r>
      <w:r w:rsidR="007372F7" w:rsidRPr="00F62E24">
        <w:rPr>
          <w:rFonts w:eastAsia="Fago Pro" w:cs="Fago Pro"/>
          <w:szCs w:val="20"/>
          <w:lang w:val="en-US"/>
        </w:rPr>
        <w:t xml:space="preserve"> SCHUNK </w:t>
      </w:r>
      <w:r w:rsidRPr="00F62E24">
        <w:rPr>
          <w:rFonts w:eastAsia="Fago Pro" w:cs="Fago Pro"/>
          <w:szCs w:val="20"/>
          <w:lang w:val="en-US"/>
        </w:rPr>
        <w:t>will showcase diverse approaches of automated machine loading from simple en</w:t>
      </w:r>
      <w:r>
        <w:rPr>
          <w:rFonts w:eastAsia="Fago Pro" w:cs="Fago Pro"/>
          <w:szCs w:val="20"/>
          <w:lang w:val="en-US"/>
        </w:rPr>
        <w:t xml:space="preserve">try to high-end solutions. </w:t>
      </w:r>
      <w:r w:rsidRPr="00F62E24">
        <w:rPr>
          <w:rFonts w:eastAsia="Fago Pro" w:cs="Fago Pro"/>
          <w:szCs w:val="20"/>
          <w:lang w:val="en-US"/>
        </w:rPr>
        <w:t xml:space="preserve">In addition, visitors will experience vivid examples of automated workpiece handling with innovative handling solutions. </w:t>
      </w:r>
      <w:r w:rsidRPr="00DB5639">
        <w:rPr>
          <w:rFonts w:eastAsia="Fago Pro" w:cs="Fago Pro"/>
          <w:szCs w:val="20"/>
          <w:lang w:val="en-US"/>
        </w:rPr>
        <w:t xml:space="preserve">The </w:t>
      </w:r>
      <w:r w:rsidR="00F959E5" w:rsidRPr="00DB5639">
        <w:rPr>
          <w:b/>
          <w:bCs/>
          <w:lang w:val="en-US"/>
        </w:rPr>
        <w:t>2D Grasping</w:t>
      </w:r>
      <w:r w:rsidRPr="00DB5639">
        <w:rPr>
          <w:b/>
          <w:bCs/>
          <w:lang w:val="en-US"/>
        </w:rPr>
        <w:t xml:space="preserve"> </w:t>
      </w:r>
      <w:r w:rsidR="00F959E5" w:rsidRPr="00DB5639">
        <w:rPr>
          <w:b/>
          <w:bCs/>
          <w:lang w:val="en-US"/>
        </w:rPr>
        <w:t>Kit</w:t>
      </w:r>
      <w:r w:rsidRPr="00DB5639">
        <w:rPr>
          <w:lang w:val="en-US"/>
        </w:rPr>
        <w:t>, for example, which was honored with the HERMES A</w:t>
      </w:r>
      <w:r w:rsidR="00F91040">
        <w:rPr>
          <w:lang w:val="en-US"/>
        </w:rPr>
        <w:t>ward</w:t>
      </w:r>
      <w:r w:rsidR="00DB5639" w:rsidRPr="00DB5639">
        <w:rPr>
          <w:lang w:val="en-US"/>
        </w:rPr>
        <w:t xml:space="preserve"> 2024, enables a quick and easy introduction in the process-reliable automated handling of unsorted parts. </w:t>
      </w:r>
      <w:r w:rsidR="00DB5639">
        <w:rPr>
          <w:lang w:val="en-US"/>
        </w:rPr>
        <w:t>Brand new is t</w:t>
      </w:r>
      <w:r w:rsidR="00DB5639" w:rsidRPr="00DB5639">
        <w:rPr>
          <w:lang w:val="en-US"/>
        </w:rPr>
        <w:t xml:space="preserve">he mechatronic </w:t>
      </w:r>
      <w:bookmarkStart w:id="0" w:name="_Hlk169267500"/>
      <w:r w:rsidR="00DB5639" w:rsidRPr="00DB5639">
        <w:rPr>
          <w:b/>
          <w:bCs/>
          <w:lang w:val="en-US"/>
        </w:rPr>
        <w:t>EZU</w:t>
      </w:r>
      <w:r w:rsidR="00DB5639" w:rsidRPr="00DB5639">
        <w:rPr>
          <w:lang w:val="en-US"/>
        </w:rPr>
        <w:t xml:space="preserve"> c</w:t>
      </w:r>
      <w:r w:rsidR="00F9034F" w:rsidRPr="00DB5639">
        <w:rPr>
          <w:b/>
          <w:bCs/>
          <w:lang w:val="en-US"/>
        </w:rPr>
        <w:t>entric</w:t>
      </w:r>
      <w:r w:rsidR="00DB5639" w:rsidRPr="00DB5639">
        <w:rPr>
          <w:b/>
          <w:bCs/>
          <w:lang w:val="en-US"/>
        </w:rPr>
        <w:t xml:space="preserve"> </w:t>
      </w:r>
      <w:r w:rsidR="00F9034F" w:rsidRPr="00DB5639">
        <w:rPr>
          <w:b/>
          <w:bCs/>
          <w:lang w:val="en-US"/>
        </w:rPr>
        <w:t>gr</w:t>
      </w:r>
      <w:r w:rsidR="00DB5639" w:rsidRPr="00DB5639">
        <w:rPr>
          <w:b/>
          <w:bCs/>
          <w:lang w:val="en-US"/>
        </w:rPr>
        <w:t>ipper</w:t>
      </w:r>
      <w:bookmarkEnd w:id="0"/>
      <w:r w:rsidR="00DB5639" w:rsidRPr="00DB5639">
        <w:rPr>
          <w:lang w:val="en-US"/>
        </w:rPr>
        <w:t>:</w:t>
      </w:r>
      <w:r w:rsidR="00871EF4" w:rsidRPr="00DB5639">
        <w:rPr>
          <w:lang w:val="en-US"/>
        </w:rPr>
        <w:t xml:space="preserve"> </w:t>
      </w:r>
      <w:r w:rsidR="00DB5639" w:rsidRPr="00DB5639">
        <w:rPr>
          <w:lang w:val="en-US"/>
        </w:rPr>
        <w:t xml:space="preserve">The robust and resistant gripper is perfectly suited for </w:t>
      </w:r>
      <w:r w:rsidR="003E1B57">
        <w:rPr>
          <w:lang w:val="en-US"/>
        </w:rPr>
        <w:t xml:space="preserve">harsh </w:t>
      </w:r>
      <w:r w:rsidR="00DB5639" w:rsidRPr="00DB5639">
        <w:rPr>
          <w:lang w:val="en-US"/>
        </w:rPr>
        <w:t xml:space="preserve">working conditions and handles cylindrical or eccentrically positioned workpieces of various sizes without loss of gripping force. A variety of communication interfaces, PLC function modules and plugins to renowned robot manufacturers ensure easy integration. </w:t>
      </w:r>
    </w:p>
    <w:p w14:paraId="193390F9" w14:textId="0BA5671D" w:rsidR="5FC0C676" w:rsidRDefault="5FC0C676" w:rsidP="5FC0C676">
      <w:pPr>
        <w:ind w:left="-284"/>
        <w:rPr>
          <w:lang w:val="en-US"/>
        </w:rPr>
      </w:pPr>
    </w:p>
    <w:p w14:paraId="3F4998BB" w14:textId="22CD4677" w:rsidR="003F705E" w:rsidRPr="003F705E" w:rsidRDefault="003F705E" w:rsidP="5FC0C676">
      <w:pPr>
        <w:ind w:left="-284"/>
        <w:rPr>
          <w:b/>
          <w:bCs/>
          <w:lang w:val="en-US"/>
        </w:rPr>
      </w:pPr>
      <w:r>
        <w:rPr>
          <w:b/>
          <w:bCs/>
          <w:lang w:val="en-US"/>
        </w:rPr>
        <w:t>More freedom in workpiece clamping</w:t>
      </w:r>
    </w:p>
    <w:p w14:paraId="7976C914" w14:textId="77777777" w:rsidR="003F705E" w:rsidRPr="003F705E" w:rsidRDefault="003F705E" w:rsidP="5FC0C676">
      <w:pPr>
        <w:ind w:left="-284"/>
        <w:rPr>
          <w:lang w:val="en-US"/>
        </w:rPr>
      </w:pPr>
    </w:p>
    <w:p w14:paraId="7CA20172" w14:textId="7803FA56" w:rsidR="00B61D43" w:rsidRDefault="00C74D6D" w:rsidP="00BD0DE6">
      <w:pPr>
        <w:ind w:left="-284"/>
        <w:rPr>
          <w:lang w:val="en-US"/>
        </w:rPr>
      </w:pPr>
      <w:r w:rsidRPr="00C74D6D">
        <w:rPr>
          <w:lang w:val="en-US"/>
        </w:rPr>
        <w:t xml:space="preserve">SCHUNK also offers manual, automatic, and intelligent </w:t>
      </w:r>
      <w:r w:rsidR="003F705E">
        <w:rPr>
          <w:lang w:val="en-US"/>
        </w:rPr>
        <w:t>clamping</w:t>
      </w:r>
      <w:r w:rsidRPr="00C74D6D">
        <w:rPr>
          <w:lang w:val="en-US"/>
        </w:rPr>
        <w:t xml:space="preserve"> solutions for almost any application in its product line for workpiece clamping technology. The existing product lines are contin</w:t>
      </w:r>
      <w:r>
        <w:rPr>
          <w:lang w:val="en-US"/>
        </w:rPr>
        <w:t>u</w:t>
      </w:r>
      <w:r w:rsidRPr="00C74D6D">
        <w:rPr>
          <w:lang w:val="en-US"/>
        </w:rPr>
        <w:t>ously expanded and adapted to cu</w:t>
      </w:r>
      <w:r>
        <w:rPr>
          <w:lang w:val="en-US"/>
        </w:rPr>
        <w:t xml:space="preserve">stomer requirements. </w:t>
      </w:r>
      <w:r w:rsidRPr="00C74D6D">
        <w:rPr>
          <w:lang w:val="en-US"/>
        </w:rPr>
        <w:t xml:space="preserve">For example, </w:t>
      </w:r>
      <w:r w:rsidR="003F705E">
        <w:rPr>
          <w:lang w:val="en-US"/>
        </w:rPr>
        <w:t xml:space="preserve">with </w:t>
      </w:r>
      <w:r w:rsidRPr="00C74D6D">
        <w:rPr>
          <w:lang w:val="en-US"/>
        </w:rPr>
        <w:t>the flexible</w:t>
      </w:r>
      <w:r w:rsidR="003F705E">
        <w:rPr>
          <w:lang w:val="en-US"/>
        </w:rPr>
        <w:t>,</w:t>
      </w:r>
      <w:r w:rsidRPr="00C74D6D">
        <w:rPr>
          <w:lang w:val="en-US"/>
        </w:rPr>
        <w:t xml:space="preserve"> manual </w:t>
      </w:r>
      <w:r w:rsidRPr="00C74D6D">
        <w:rPr>
          <w:b/>
          <w:bCs/>
          <w:lang w:val="en-US"/>
        </w:rPr>
        <w:t>4-jaw compensation chucks</w:t>
      </w:r>
      <w:r w:rsidRPr="00C74D6D">
        <w:rPr>
          <w:lang w:val="en-US"/>
        </w:rPr>
        <w:t xml:space="preserve"> </w:t>
      </w:r>
      <w:r w:rsidR="00F036B8" w:rsidRPr="00C74D6D">
        <w:rPr>
          <w:b/>
          <w:bCs/>
          <w:lang w:val="en-US"/>
        </w:rPr>
        <w:t>ROTA-ML flex 2+2</w:t>
      </w:r>
      <w:r w:rsidR="00F036B8" w:rsidRPr="00C74D6D">
        <w:rPr>
          <w:lang w:val="en-US"/>
        </w:rPr>
        <w:t xml:space="preserve"> </w:t>
      </w:r>
      <w:r w:rsidR="003F705E">
        <w:rPr>
          <w:lang w:val="en-US"/>
        </w:rPr>
        <w:t xml:space="preserve">any workpiece geometry can be clamped. </w:t>
      </w:r>
      <w:r w:rsidR="00F91040">
        <w:rPr>
          <w:lang w:val="en-US"/>
        </w:rPr>
        <w:t>The product range was</w:t>
      </w:r>
      <w:r w:rsidR="003F705E" w:rsidRPr="003F705E">
        <w:rPr>
          <w:lang w:val="en-US"/>
        </w:rPr>
        <w:t xml:space="preserve"> revised from size 500 mm in diameter</w:t>
      </w:r>
      <w:r w:rsidR="00AA1077">
        <w:rPr>
          <w:lang w:val="en-US"/>
        </w:rPr>
        <w:t>:</w:t>
      </w:r>
      <w:r w:rsidR="003F705E" w:rsidRPr="003F705E">
        <w:rPr>
          <w:lang w:val="en-US"/>
        </w:rPr>
        <w:t xml:space="preserve"> </w:t>
      </w:r>
      <w:r w:rsidR="00AA1077">
        <w:rPr>
          <w:lang w:val="en-US"/>
        </w:rPr>
        <w:t>T</w:t>
      </w:r>
      <w:r w:rsidR="003F705E" w:rsidRPr="003F705E">
        <w:rPr>
          <w:lang w:val="en-US"/>
        </w:rPr>
        <w:t>he chuck heights wer</w:t>
      </w:r>
      <w:r w:rsidR="00B61D43">
        <w:rPr>
          <w:lang w:val="en-US"/>
        </w:rPr>
        <w:t>e</w:t>
      </w:r>
      <w:r w:rsidR="003F705E" w:rsidRPr="003F705E">
        <w:rPr>
          <w:lang w:val="en-US"/>
        </w:rPr>
        <w:t xml:space="preserve"> reduced up to 30 percent, and therefore the chuck weight l</w:t>
      </w:r>
      <w:r w:rsidR="003F705E">
        <w:rPr>
          <w:lang w:val="en-US"/>
        </w:rPr>
        <w:t xml:space="preserve">owered up to 40 percent. </w:t>
      </w:r>
      <w:r w:rsidR="00B61D43">
        <w:rPr>
          <w:lang w:val="en-US"/>
        </w:rPr>
        <w:t>This gives users significantly more freedom in terms of size and weight of the workpiece to be machined.</w:t>
      </w:r>
    </w:p>
    <w:p w14:paraId="17F89B5F" w14:textId="46AB5AD1" w:rsidR="00BD0DE6" w:rsidRDefault="00B61D43" w:rsidP="00BD0DE6">
      <w:pPr>
        <w:ind w:left="-284"/>
        <w:rPr>
          <w:lang w:val="en-US"/>
        </w:rPr>
      </w:pPr>
      <w:r w:rsidRPr="00B61D43">
        <w:rPr>
          <w:lang w:val="en-US"/>
        </w:rPr>
        <w:lastRenderedPageBreak/>
        <w:t>W</w:t>
      </w:r>
      <w:r w:rsidR="00EC40FE" w:rsidRPr="00B61D43">
        <w:rPr>
          <w:lang w:val="en-US"/>
        </w:rPr>
        <w:t>it</w:t>
      </w:r>
      <w:r w:rsidRPr="00B61D43">
        <w:rPr>
          <w:lang w:val="en-US"/>
        </w:rPr>
        <w:t>h</w:t>
      </w:r>
      <w:r w:rsidR="00BE73DE" w:rsidRPr="00B61D43">
        <w:rPr>
          <w:lang w:val="en-US"/>
        </w:rPr>
        <w:t xml:space="preserve"> </w:t>
      </w:r>
      <w:r w:rsidRPr="00B61D43">
        <w:rPr>
          <w:lang w:val="en-US"/>
        </w:rPr>
        <w:t>the</w:t>
      </w:r>
      <w:r w:rsidR="00BE73DE" w:rsidRPr="00B61D43">
        <w:rPr>
          <w:lang w:val="en-US"/>
        </w:rPr>
        <w:t xml:space="preserve"> </w:t>
      </w:r>
      <w:r w:rsidR="0024241B" w:rsidRPr="00B61D43">
        <w:rPr>
          <w:b/>
          <w:bCs/>
          <w:lang w:val="en-US"/>
        </w:rPr>
        <w:t xml:space="preserve">KONTEC </w:t>
      </w:r>
      <w:r w:rsidR="00BE73DE" w:rsidRPr="00B61D43">
        <w:rPr>
          <w:b/>
          <w:bCs/>
          <w:lang w:val="en-US"/>
        </w:rPr>
        <w:t>KS-H-LH</w:t>
      </w:r>
      <w:r w:rsidRPr="00B61D43">
        <w:rPr>
          <w:b/>
          <w:bCs/>
          <w:lang w:val="en-US"/>
        </w:rPr>
        <w:t xml:space="preserve">, </w:t>
      </w:r>
      <w:r w:rsidR="00BE73DE" w:rsidRPr="00B61D43">
        <w:rPr>
          <w:lang w:val="en-US"/>
        </w:rPr>
        <w:t xml:space="preserve">SCHUNK </w:t>
      </w:r>
      <w:r w:rsidRPr="00B61D43">
        <w:rPr>
          <w:lang w:val="en-US"/>
        </w:rPr>
        <w:t>launches a compact and strong hydraulically actuat</w:t>
      </w:r>
      <w:r w:rsidR="00AA1077">
        <w:rPr>
          <w:lang w:val="en-US"/>
        </w:rPr>
        <w:t>ed</w:t>
      </w:r>
      <w:r w:rsidRPr="00B61D43">
        <w:rPr>
          <w:lang w:val="en-US"/>
        </w:rPr>
        <w:t xml:space="preserve"> long stroke vise with a</w:t>
      </w:r>
      <w:r>
        <w:rPr>
          <w:lang w:val="en-US"/>
        </w:rPr>
        <w:t xml:space="preserve">n overall clamping force of </w:t>
      </w:r>
      <w:r w:rsidR="00BE73DE" w:rsidRPr="00B61D43">
        <w:rPr>
          <w:lang w:val="en-US"/>
        </w:rPr>
        <w:t xml:space="preserve">80 </w:t>
      </w:r>
      <w:proofErr w:type="spellStart"/>
      <w:r w:rsidR="00BE73DE" w:rsidRPr="00B61D43">
        <w:rPr>
          <w:lang w:val="en-US"/>
        </w:rPr>
        <w:t>kN</w:t>
      </w:r>
      <w:r>
        <w:rPr>
          <w:lang w:val="en-US"/>
        </w:rPr>
        <w:t>.</w:t>
      </w:r>
      <w:proofErr w:type="spellEnd"/>
      <w:r>
        <w:rPr>
          <w:lang w:val="en-US"/>
        </w:rPr>
        <w:t xml:space="preserve"> </w:t>
      </w:r>
      <w:proofErr w:type="gramStart"/>
      <w:r w:rsidR="008B21D8" w:rsidRPr="008B21D8">
        <w:rPr>
          <w:lang w:val="en-US"/>
        </w:rPr>
        <w:t>Th</w:t>
      </w:r>
      <w:r w:rsidR="00AA1077">
        <w:rPr>
          <w:lang w:val="en-US"/>
        </w:rPr>
        <w:t>erefore</w:t>
      </w:r>
      <w:proofErr w:type="gramEnd"/>
      <w:r w:rsidR="00AA1077">
        <w:rPr>
          <w:lang w:val="en-US"/>
        </w:rPr>
        <w:t xml:space="preserve"> </w:t>
      </w:r>
      <w:r w:rsidR="008B21D8" w:rsidRPr="008B21D8">
        <w:rPr>
          <w:lang w:val="en-US"/>
        </w:rPr>
        <w:t xml:space="preserve">a clamping range of 20 to 345 mm </w:t>
      </w:r>
      <w:r w:rsidR="00AA1077">
        <w:rPr>
          <w:lang w:val="en-US"/>
        </w:rPr>
        <w:t xml:space="preserve">is achieved </w:t>
      </w:r>
      <w:r w:rsidR="008B21D8" w:rsidRPr="008B21D8">
        <w:rPr>
          <w:lang w:val="en-US"/>
        </w:rPr>
        <w:t>with a hydraulic clamping stroke of 1</w:t>
      </w:r>
      <w:r w:rsidR="008B21D8">
        <w:rPr>
          <w:lang w:val="en-US"/>
        </w:rPr>
        <w:t xml:space="preserve">10 mm. </w:t>
      </w:r>
      <w:r w:rsidR="008B21D8" w:rsidRPr="008B21D8">
        <w:rPr>
          <w:lang w:val="en-US"/>
        </w:rPr>
        <w:t xml:space="preserve">In addition, data such as path measurement or dynamic pressure can be transferred to </w:t>
      </w:r>
      <w:r w:rsidR="008B21D8">
        <w:rPr>
          <w:lang w:val="en-US"/>
        </w:rPr>
        <w:t>the machine control via IO-Link.</w:t>
      </w:r>
    </w:p>
    <w:p w14:paraId="0A46371F" w14:textId="77777777" w:rsidR="008B21D8" w:rsidRDefault="008B21D8" w:rsidP="00BD0DE6">
      <w:pPr>
        <w:ind w:left="-284"/>
        <w:rPr>
          <w:lang w:val="en-US"/>
        </w:rPr>
      </w:pPr>
    </w:p>
    <w:p w14:paraId="768D0188" w14:textId="532AD49A" w:rsidR="00BD0DE6" w:rsidRDefault="008B21D8" w:rsidP="00BD0DE6">
      <w:pPr>
        <w:ind w:left="-284"/>
        <w:rPr>
          <w:lang w:val="en-US"/>
        </w:rPr>
      </w:pPr>
      <w:r>
        <w:rPr>
          <w:lang w:val="en-US"/>
        </w:rPr>
        <w:t>There are also new development</w:t>
      </w:r>
      <w:r w:rsidR="00D6281E">
        <w:rPr>
          <w:lang w:val="en-US"/>
        </w:rPr>
        <w:t>s</w:t>
      </w:r>
      <w:r>
        <w:rPr>
          <w:lang w:val="en-US"/>
        </w:rPr>
        <w:t xml:space="preserve"> in the </w:t>
      </w:r>
      <w:r w:rsidR="00AA1077">
        <w:rPr>
          <w:lang w:val="en-US"/>
        </w:rPr>
        <w:t xml:space="preserve">field of </w:t>
      </w:r>
      <w:r>
        <w:rPr>
          <w:lang w:val="en-US"/>
        </w:rPr>
        <w:t xml:space="preserve">magnetic clamping technology: SCHUNK has reworked the proven magnetic chucks MAGNOS MFRS and equipped them with </w:t>
      </w:r>
      <w:r w:rsidR="00836B09">
        <w:rPr>
          <w:lang w:val="en-US"/>
        </w:rPr>
        <w:t xml:space="preserve">an </w:t>
      </w:r>
      <w:r>
        <w:rPr>
          <w:lang w:val="en-US"/>
        </w:rPr>
        <w:t>additional digital feature</w:t>
      </w:r>
      <w:r w:rsidR="00AA1077">
        <w:rPr>
          <w:lang w:val="en-US"/>
        </w:rPr>
        <w:t>:</w:t>
      </w:r>
      <w:r w:rsidR="00836B09">
        <w:rPr>
          <w:lang w:val="en-US"/>
        </w:rPr>
        <w:t xml:space="preserve"> a</w:t>
      </w:r>
      <w:r>
        <w:rPr>
          <w:lang w:val="en-US"/>
        </w:rPr>
        <w:t xml:space="preserve"> new ePaper status display</w:t>
      </w:r>
      <w:r w:rsidR="00AA1077">
        <w:rPr>
          <w:lang w:val="en-US"/>
        </w:rPr>
        <w:t xml:space="preserve"> </w:t>
      </w:r>
      <w:r>
        <w:rPr>
          <w:lang w:val="en-US"/>
        </w:rPr>
        <w:t>provide</w:t>
      </w:r>
      <w:r w:rsidR="00AA1077">
        <w:rPr>
          <w:lang w:val="en-US"/>
        </w:rPr>
        <w:t>s</w:t>
      </w:r>
      <w:r>
        <w:rPr>
          <w:lang w:val="en-US"/>
        </w:rPr>
        <w:t xml:space="preserve"> the user with information about the clamping s</w:t>
      </w:r>
      <w:r w:rsidR="00D6281E">
        <w:rPr>
          <w:lang w:val="en-US"/>
        </w:rPr>
        <w:t>t</w:t>
      </w:r>
      <w:r>
        <w:rPr>
          <w:lang w:val="en-US"/>
        </w:rPr>
        <w:t xml:space="preserve">atuses </w:t>
      </w:r>
      <w:r w:rsidR="00D6281E">
        <w:rPr>
          <w:lang w:val="en-US"/>
        </w:rPr>
        <w:t xml:space="preserve">“MAG ON”, and “MAG OFF” </w:t>
      </w:r>
      <w:r w:rsidR="00836B09" w:rsidRPr="00836B09">
        <w:rPr>
          <w:lang w:val="en-US"/>
        </w:rPr>
        <w:t>to ensure reliable clamping and maximum process reliability.</w:t>
      </w:r>
    </w:p>
    <w:p w14:paraId="6A435261" w14:textId="77777777" w:rsidR="00836B09" w:rsidRPr="00D6281E" w:rsidRDefault="00836B09" w:rsidP="00BD0DE6">
      <w:pPr>
        <w:ind w:left="-284"/>
        <w:rPr>
          <w:b/>
          <w:bCs/>
          <w:lang w:val="en-US"/>
        </w:rPr>
      </w:pPr>
    </w:p>
    <w:p w14:paraId="5049F8DE" w14:textId="25487A55" w:rsidR="00D6281E" w:rsidRPr="00D6281E" w:rsidRDefault="00D6281E" w:rsidP="00BD0DE6">
      <w:pPr>
        <w:ind w:left="-284"/>
        <w:rPr>
          <w:b/>
          <w:bCs/>
          <w:lang w:val="en-US"/>
        </w:rPr>
      </w:pPr>
      <w:r w:rsidRPr="00D6281E">
        <w:rPr>
          <w:b/>
          <w:bCs/>
          <w:lang w:val="en-US"/>
        </w:rPr>
        <w:t xml:space="preserve">Intelligent process monitoring </w:t>
      </w:r>
    </w:p>
    <w:p w14:paraId="0AA0EFD3" w14:textId="77777777" w:rsidR="00D6281E" w:rsidRPr="008B21D8" w:rsidRDefault="00D6281E" w:rsidP="00BD0DE6">
      <w:pPr>
        <w:ind w:left="-284"/>
        <w:rPr>
          <w:lang w:val="en-US"/>
        </w:rPr>
      </w:pPr>
    </w:p>
    <w:p w14:paraId="3CE05ADD" w14:textId="3CA2FAB7" w:rsidR="00C60206" w:rsidRPr="001769BD" w:rsidRDefault="008B21D8" w:rsidP="5FC0C676">
      <w:pPr>
        <w:ind w:left="-284"/>
        <w:rPr>
          <w:szCs w:val="18"/>
          <w:lang w:val="en-US"/>
        </w:rPr>
      </w:pPr>
      <w:r w:rsidRPr="008B21D8">
        <w:rPr>
          <w:lang w:val="en-US"/>
        </w:rPr>
        <w:t xml:space="preserve">There </w:t>
      </w:r>
      <w:r w:rsidR="00D6281E" w:rsidRPr="008B21D8">
        <w:rPr>
          <w:lang w:val="en-US"/>
        </w:rPr>
        <w:t>is</w:t>
      </w:r>
      <w:r w:rsidRPr="008B21D8">
        <w:rPr>
          <w:lang w:val="en-US"/>
        </w:rPr>
        <w:t xml:space="preserve"> also </w:t>
      </w:r>
      <w:r w:rsidR="00D6281E">
        <w:rPr>
          <w:lang w:val="en-US"/>
        </w:rPr>
        <w:t>news</w:t>
      </w:r>
      <w:r w:rsidRPr="008B21D8">
        <w:rPr>
          <w:lang w:val="en-US"/>
        </w:rPr>
        <w:t xml:space="preserve"> in the field of intelligent process monitoring with </w:t>
      </w:r>
      <w:r w:rsidR="00853C66" w:rsidRPr="008B21D8">
        <w:rPr>
          <w:lang w:val="en-US"/>
        </w:rPr>
        <w:t>iTENDO²</w:t>
      </w:r>
      <w:r w:rsidR="00D6281E">
        <w:rPr>
          <w:lang w:val="en-US"/>
        </w:rPr>
        <w:t>:</w:t>
      </w:r>
      <w:r w:rsidRPr="008B21D8">
        <w:rPr>
          <w:lang w:val="en-US"/>
        </w:rPr>
        <w:t xml:space="preserve"> </w:t>
      </w:r>
      <w:r w:rsidRPr="00D6281E">
        <w:rPr>
          <w:lang w:val="en-US"/>
        </w:rPr>
        <w:t xml:space="preserve">Its range of applications has been significantly expanded. Via the </w:t>
      </w:r>
      <w:r w:rsidR="003426E4" w:rsidRPr="00D6281E">
        <w:rPr>
          <w:b/>
          <w:bCs/>
          <w:lang w:val="en-US"/>
        </w:rPr>
        <w:t>iTENDO</w:t>
      </w:r>
      <w:r w:rsidR="003426E4" w:rsidRPr="00D6281E">
        <w:rPr>
          <w:b/>
          <w:bCs/>
          <w:vertAlign w:val="superscript"/>
          <w:lang w:val="en-US"/>
        </w:rPr>
        <w:t>2</w:t>
      </w:r>
      <w:r w:rsidR="003426E4" w:rsidRPr="00D6281E">
        <w:rPr>
          <w:b/>
          <w:bCs/>
          <w:lang w:val="en-US"/>
        </w:rPr>
        <w:t xml:space="preserve"> </w:t>
      </w:r>
      <w:r w:rsidRPr="00D6281E">
        <w:rPr>
          <w:b/>
          <w:bCs/>
          <w:lang w:val="en-US"/>
        </w:rPr>
        <w:t>m</w:t>
      </w:r>
      <w:r w:rsidR="003426E4" w:rsidRPr="00D6281E">
        <w:rPr>
          <w:b/>
          <w:bCs/>
          <w:lang w:val="en-US"/>
        </w:rPr>
        <w:t>agnet</w:t>
      </w:r>
      <w:r w:rsidRPr="00D6281E">
        <w:rPr>
          <w:b/>
          <w:bCs/>
          <w:lang w:val="en-US"/>
        </w:rPr>
        <w:t xml:space="preserve">ic </w:t>
      </w:r>
      <w:r w:rsidR="003426E4" w:rsidRPr="00D6281E">
        <w:rPr>
          <w:b/>
          <w:bCs/>
          <w:lang w:val="en-US"/>
        </w:rPr>
        <w:t>h</w:t>
      </w:r>
      <w:r w:rsidRPr="00D6281E">
        <w:rPr>
          <w:b/>
          <w:bCs/>
          <w:lang w:val="en-US"/>
        </w:rPr>
        <w:t>older</w:t>
      </w:r>
      <w:r w:rsidR="00D6281E" w:rsidRPr="00D6281E">
        <w:rPr>
          <w:b/>
          <w:bCs/>
          <w:lang w:val="en-US"/>
        </w:rPr>
        <w:t>,</w:t>
      </w:r>
      <w:r w:rsidR="00F73745" w:rsidRPr="00D6281E">
        <w:rPr>
          <w:lang w:val="en-US"/>
        </w:rPr>
        <w:t xml:space="preserve"> </w:t>
      </w:r>
      <w:r w:rsidR="00D6281E" w:rsidRPr="00D6281E">
        <w:rPr>
          <w:lang w:val="en-US"/>
        </w:rPr>
        <w:t>customers can now place the intelligent real-time sensors freely in the machine room and use them for te</w:t>
      </w:r>
      <w:r w:rsidR="00D6281E">
        <w:rPr>
          <w:lang w:val="en-US"/>
        </w:rPr>
        <w:t xml:space="preserve">sts and process optimization. </w:t>
      </w:r>
      <w:r w:rsidR="00F058CC" w:rsidRPr="001769BD">
        <w:rPr>
          <w:lang w:val="en-US"/>
        </w:rPr>
        <w:t>A</w:t>
      </w:r>
      <w:r w:rsidR="001769BD" w:rsidRPr="001769BD">
        <w:rPr>
          <w:lang w:val="en-US"/>
        </w:rPr>
        <w:t xml:space="preserve">nother hydraulic expansion toolholder is now also part of the </w:t>
      </w:r>
      <w:r w:rsidR="00AD3C7B" w:rsidRPr="001769BD">
        <w:rPr>
          <w:lang w:val="en-US"/>
        </w:rPr>
        <w:t>iTENDO</w:t>
      </w:r>
      <w:r w:rsidR="00AD3C7B" w:rsidRPr="001769BD">
        <w:rPr>
          <w:vertAlign w:val="superscript"/>
          <w:lang w:val="en-US"/>
        </w:rPr>
        <w:t>2</w:t>
      </w:r>
      <w:r w:rsidR="001769BD" w:rsidRPr="001769BD">
        <w:rPr>
          <w:lang w:val="en-US"/>
        </w:rPr>
        <w:t xml:space="preserve"> product range</w:t>
      </w:r>
      <w:r w:rsidR="00AD3C7B" w:rsidRPr="001769BD">
        <w:rPr>
          <w:lang w:val="en-US"/>
        </w:rPr>
        <w:t xml:space="preserve">: </w:t>
      </w:r>
      <w:r w:rsidR="001769BD" w:rsidRPr="001769BD">
        <w:rPr>
          <w:lang w:val="en-US"/>
        </w:rPr>
        <w:t>The slim</w:t>
      </w:r>
      <w:r w:rsidR="00AD3C7B" w:rsidRPr="001769BD">
        <w:rPr>
          <w:lang w:val="en-US"/>
        </w:rPr>
        <w:t xml:space="preserve"> </w:t>
      </w:r>
      <w:r w:rsidR="00853C66" w:rsidRPr="001769BD">
        <w:rPr>
          <w:b/>
          <w:bCs/>
          <w:lang w:val="en-US"/>
        </w:rPr>
        <w:t>iTENDO² Slim</w:t>
      </w:r>
      <w:r w:rsidR="00C60206" w:rsidRPr="001769BD">
        <w:rPr>
          <w:b/>
          <w:bCs/>
          <w:lang w:val="en-US"/>
        </w:rPr>
        <w:t xml:space="preserve"> 4ax</w:t>
      </w:r>
      <w:r w:rsidR="00853C66" w:rsidRPr="001769BD">
        <w:rPr>
          <w:b/>
          <w:bCs/>
          <w:lang w:val="en-US"/>
        </w:rPr>
        <w:t xml:space="preserve"> </w:t>
      </w:r>
      <w:r w:rsidR="00AD3C7B" w:rsidRPr="001769BD">
        <w:rPr>
          <w:lang w:val="en-US"/>
        </w:rPr>
        <w:t xml:space="preserve">in </w:t>
      </w:r>
      <w:r w:rsidR="001769BD" w:rsidRPr="001769BD">
        <w:rPr>
          <w:lang w:val="en-US"/>
        </w:rPr>
        <w:t>standardized heat shrinking con</w:t>
      </w:r>
      <w:r w:rsidR="001769BD">
        <w:rPr>
          <w:lang w:val="en-US"/>
        </w:rPr>
        <w:t>tour also offers process monitoring options in axial and radial fine machining</w:t>
      </w:r>
      <w:r w:rsidR="00AA1077">
        <w:rPr>
          <w:lang w:val="en-US"/>
        </w:rPr>
        <w:t xml:space="preserve"> now</w:t>
      </w:r>
      <w:r w:rsidR="001769BD">
        <w:rPr>
          <w:lang w:val="en-US"/>
        </w:rPr>
        <w:t xml:space="preserve">. </w:t>
      </w:r>
      <w:r w:rsidR="00C60206" w:rsidRPr="001769BD">
        <w:rPr>
          <w:lang w:val="en-US"/>
        </w:rPr>
        <w:t>B</w:t>
      </w:r>
      <w:r w:rsidR="001769BD" w:rsidRPr="001769BD">
        <w:rPr>
          <w:lang w:val="en-US"/>
        </w:rPr>
        <w:t>oth modules can be seamlessly connected with the basic pad version for</w:t>
      </w:r>
      <w:r w:rsidR="001769BD">
        <w:rPr>
          <w:lang w:val="en-US"/>
        </w:rPr>
        <w:t xml:space="preserve"> evaluating vibration data.</w:t>
      </w:r>
    </w:p>
    <w:p w14:paraId="30B001CB" w14:textId="77777777" w:rsidR="00853C66" w:rsidRPr="001769BD" w:rsidRDefault="00853C66" w:rsidP="5FC0C676">
      <w:pPr>
        <w:ind w:left="-284"/>
        <w:rPr>
          <w:lang w:val="en-US"/>
        </w:rPr>
      </w:pPr>
    </w:p>
    <w:p w14:paraId="12ED3AA9" w14:textId="6A47AB7E" w:rsidR="00F77AF5" w:rsidRPr="001769BD" w:rsidRDefault="00B81109" w:rsidP="5FC0C676">
      <w:pPr>
        <w:ind w:left="-284"/>
        <w:rPr>
          <w:b/>
          <w:bCs/>
          <w:lang w:val="en-US"/>
        </w:rPr>
      </w:pPr>
      <w:r w:rsidRPr="001769BD">
        <w:rPr>
          <w:b/>
          <w:bCs/>
          <w:lang w:val="en-US"/>
        </w:rPr>
        <w:t>Automate</w:t>
      </w:r>
      <w:r w:rsidR="001769BD" w:rsidRPr="001769BD">
        <w:rPr>
          <w:b/>
          <w:bCs/>
          <w:lang w:val="en-US"/>
        </w:rPr>
        <w:t>d</w:t>
      </w:r>
      <w:r w:rsidRPr="001769BD">
        <w:rPr>
          <w:b/>
          <w:bCs/>
          <w:lang w:val="en-US"/>
        </w:rPr>
        <w:t xml:space="preserve"> </w:t>
      </w:r>
      <w:r w:rsidR="001769BD" w:rsidRPr="001769BD">
        <w:rPr>
          <w:b/>
          <w:bCs/>
          <w:lang w:val="en-US"/>
        </w:rPr>
        <w:t>a</w:t>
      </w:r>
      <w:r w:rsidRPr="001769BD">
        <w:rPr>
          <w:b/>
          <w:bCs/>
          <w:lang w:val="en-US"/>
        </w:rPr>
        <w:t xml:space="preserve">nd </w:t>
      </w:r>
      <w:r w:rsidR="001769BD" w:rsidRPr="001769BD">
        <w:rPr>
          <w:b/>
          <w:bCs/>
          <w:lang w:val="en-US"/>
        </w:rPr>
        <w:t>AI-supported to th</w:t>
      </w:r>
      <w:r w:rsidR="001769BD">
        <w:rPr>
          <w:b/>
          <w:bCs/>
          <w:lang w:val="en-US"/>
        </w:rPr>
        <w:t xml:space="preserve">e “Healthy </w:t>
      </w:r>
      <w:proofErr w:type="gramStart"/>
      <w:r w:rsidR="001769BD">
        <w:rPr>
          <w:b/>
          <w:bCs/>
          <w:lang w:val="en-US"/>
        </w:rPr>
        <w:t>Factory</w:t>
      </w:r>
      <w:r w:rsidR="009F642D" w:rsidRPr="001769BD">
        <w:rPr>
          <w:b/>
          <w:bCs/>
          <w:lang w:val="en-US"/>
        </w:rPr>
        <w:t>“</w:t>
      </w:r>
      <w:proofErr w:type="gramEnd"/>
    </w:p>
    <w:p w14:paraId="14639A75" w14:textId="77777777" w:rsidR="001769BD" w:rsidRPr="001769BD" w:rsidRDefault="001769BD" w:rsidP="5FC0C676">
      <w:pPr>
        <w:ind w:left="-284"/>
        <w:rPr>
          <w:lang w:val="en-US"/>
        </w:rPr>
      </w:pPr>
    </w:p>
    <w:p w14:paraId="13A1046E" w14:textId="5ECA3AE9" w:rsidR="0018364B" w:rsidRPr="00BA1C40" w:rsidRDefault="00396AB1" w:rsidP="5FC0C676">
      <w:pPr>
        <w:ind w:left="-284"/>
        <w:rPr>
          <w:lang w:val="en-US"/>
        </w:rPr>
      </w:pPr>
      <w:r w:rsidRPr="00396AB1">
        <w:rPr>
          <w:lang w:val="en-US"/>
        </w:rPr>
        <w:t xml:space="preserve">These innovative automation and digitalization modules help to create a healthy and economically successful production process. </w:t>
      </w:r>
      <w:r w:rsidR="00EC40FE" w:rsidRPr="00BA1C40">
        <w:rPr>
          <w:rFonts w:eastAsiaTheme="minorEastAsia"/>
          <w:lang w:val="en-US"/>
        </w:rPr>
        <w:t>Timo Gessmann</w:t>
      </w:r>
      <w:r w:rsidR="005B3B59" w:rsidRPr="00BA1C40">
        <w:rPr>
          <w:rFonts w:eastAsiaTheme="minorEastAsia"/>
          <w:lang w:val="en-US"/>
        </w:rPr>
        <w:t xml:space="preserve">, CTO </w:t>
      </w:r>
      <w:r w:rsidR="00BA1C40" w:rsidRPr="00BA1C40">
        <w:rPr>
          <w:rFonts w:eastAsiaTheme="minorEastAsia"/>
          <w:lang w:val="en-US"/>
        </w:rPr>
        <w:t>of</w:t>
      </w:r>
      <w:r w:rsidR="005B3B59" w:rsidRPr="00BA1C40">
        <w:rPr>
          <w:rFonts w:eastAsiaTheme="minorEastAsia"/>
          <w:lang w:val="en-US"/>
        </w:rPr>
        <w:t xml:space="preserve"> SCHUNK</w:t>
      </w:r>
      <w:r w:rsidR="00EC40FE" w:rsidRPr="00BA1C40">
        <w:rPr>
          <w:rFonts w:eastAsiaTheme="minorEastAsia"/>
          <w:lang w:val="en-US"/>
        </w:rPr>
        <w:t xml:space="preserve"> </w:t>
      </w:r>
      <w:r w:rsidR="00BA1C40" w:rsidRPr="00BA1C40">
        <w:rPr>
          <w:rFonts w:eastAsiaTheme="minorEastAsia"/>
          <w:lang w:val="en-US"/>
        </w:rPr>
        <w:t>summarizes</w:t>
      </w:r>
      <w:r w:rsidR="00EC40FE" w:rsidRPr="00BA1C40">
        <w:rPr>
          <w:rFonts w:eastAsiaTheme="minorEastAsia"/>
          <w:lang w:val="en-US"/>
        </w:rPr>
        <w:t xml:space="preserve">: </w:t>
      </w:r>
      <w:r w:rsidR="00BA1C40" w:rsidRPr="00BA1C40">
        <w:rPr>
          <w:rFonts w:eastAsiaTheme="minorEastAsia"/>
          <w:lang w:val="en-US"/>
        </w:rPr>
        <w:t>“Small to medium-sized industrial companies</w:t>
      </w:r>
      <w:r w:rsidR="00BA1C40">
        <w:rPr>
          <w:rFonts w:eastAsiaTheme="minorEastAsia"/>
          <w:lang w:val="en-US"/>
        </w:rPr>
        <w:t>,</w:t>
      </w:r>
      <w:r w:rsidR="00BA1C40" w:rsidRPr="00BA1C40">
        <w:rPr>
          <w:rFonts w:eastAsiaTheme="minorEastAsia"/>
          <w:lang w:val="en-US"/>
        </w:rPr>
        <w:t xml:space="preserve"> </w:t>
      </w:r>
      <w:proofErr w:type="gramStart"/>
      <w:r w:rsidR="00BA1C40" w:rsidRPr="00BA1C40">
        <w:rPr>
          <w:rFonts w:eastAsiaTheme="minorEastAsia"/>
          <w:lang w:val="en-US"/>
        </w:rPr>
        <w:t>in particular achieve</w:t>
      </w:r>
      <w:proofErr w:type="gramEnd"/>
      <w:r w:rsidR="00BA1C40" w:rsidRPr="00BA1C40">
        <w:rPr>
          <w:rFonts w:eastAsiaTheme="minorEastAsia"/>
          <w:lang w:val="en-US"/>
        </w:rPr>
        <w:t xml:space="preserve"> a productivity boost with automation, which compensates for gaps in skilled labor and secures their compe</w:t>
      </w:r>
      <w:r w:rsidR="00BA1C40">
        <w:rPr>
          <w:rFonts w:eastAsiaTheme="minorEastAsia"/>
          <w:lang w:val="en-US"/>
        </w:rPr>
        <w:t>ti</w:t>
      </w:r>
      <w:r w:rsidR="00BA1C40" w:rsidRPr="00BA1C40">
        <w:rPr>
          <w:rFonts w:eastAsiaTheme="minorEastAsia"/>
          <w:lang w:val="en-US"/>
        </w:rPr>
        <w:t>t</w:t>
      </w:r>
      <w:r w:rsidR="00BA1C40">
        <w:rPr>
          <w:rFonts w:eastAsiaTheme="minorEastAsia"/>
          <w:lang w:val="en-US"/>
        </w:rPr>
        <w:t xml:space="preserve">iveness. </w:t>
      </w:r>
      <w:r w:rsidR="00EC40FE" w:rsidRPr="00BA1C40">
        <w:rPr>
          <w:lang w:val="en-US"/>
        </w:rPr>
        <w:t>A</w:t>
      </w:r>
      <w:r w:rsidR="00BA1C40" w:rsidRPr="00BA1C40">
        <w:rPr>
          <w:lang w:val="en-US"/>
        </w:rPr>
        <w:t>t</w:t>
      </w:r>
      <w:r w:rsidR="00EC40FE" w:rsidRPr="00BA1C40">
        <w:rPr>
          <w:lang w:val="en-US"/>
        </w:rPr>
        <w:t xml:space="preserve"> </w:t>
      </w:r>
      <w:r w:rsidR="00BA1C40" w:rsidRPr="00BA1C40">
        <w:rPr>
          <w:lang w:val="en-US"/>
        </w:rPr>
        <w:t xml:space="preserve">the </w:t>
      </w:r>
      <w:r w:rsidR="00EC40FE" w:rsidRPr="00BA1C40">
        <w:rPr>
          <w:lang w:val="en-US"/>
        </w:rPr>
        <w:t>AMB</w:t>
      </w:r>
      <w:r w:rsidR="00AA1077">
        <w:rPr>
          <w:lang w:val="en-US"/>
        </w:rPr>
        <w:t>,</w:t>
      </w:r>
      <w:r w:rsidR="00EC40FE" w:rsidRPr="00BA1C40">
        <w:rPr>
          <w:lang w:val="en-US"/>
        </w:rPr>
        <w:t xml:space="preserve"> </w:t>
      </w:r>
      <w:r w:rsidR="00BA1C40" w:rsidRPr="00BA1C40">
        <w:rPr>
          <w:lang w:val="en-US"/>
        </w:rPr>
        <w:t xml:space="preserve">we will show ready-made solutions, but also how we at SCHUNK are already using artificial intelligence to increase process efficiency and boost our </w:t>
      </w:r>
      <w:proofErr w:type="gramStart"/>
      <w:r w:rsidR="003E1B57" w:rsidRPr="00BA1C40">
        <w:rPr>
          <w:lang w:val="en-US"/>
        </w:rPr>
        <w:t>customers‘</w:t>
      </w:r>
      <w:r w:rsidR="003E1B57">
        <w:rPr>
          <w:lang w:val="en-US"/>
        </w:rPr>
        <w:t xml:space="preserve"> productivity</w:t>
      </w:r>
      <w:proofErr w:type="gramEnd"/>
      <w:r w:rsidR="00EC40FE" w:rsidRPr="00BA1C40">
        <w:rPr>
          <w:lang w:val="en-US"/>
        </w:rPr>
        <w:t>.“</w:t>
      </w:r>
    </w:p>
    <w:p w14:paraId="2333B413" w14:textId="77777777" w:rsidR="0018364B" w:rsidRPr="00BA1C40" w:rsidRDefault="0018364B" w:rsidP="0018364B">
      <w:pPr>
        <w:ind w:left="-284"/>
        <w:rPr>
          <w:lang w:val="en-US"/>
        </w:rPr>
      </w:pPr>
    </w:p>
    <w:p w14:paraId="45A97FE1" w14:textId="0B5228DA" w:rsidR="00F40F1F" w:rsidRPr="00BA1C40" w:rsidRDefault="00F40F1F" w:rsidP="00F40F1F">
      <w:pPr>
        <w:ind w:left="-284"/>
        <w:rPr>
          <w:lang w:val="en-US"/>
        </w:rPr>
      </w:pPr>
      <w:r w:rsidRPr="00BA1C40">
        <w:rPr>
          <w:lang w:val="en-US"/>
        </w:rPr>
        <w:t>W</w:t>
      </w:r>
      <w:r w:rsidR="00BA1C40" w:rsidRPr="00BA1C40">
        <w:rPr>
          <w:lang w:val="en-US"/>
        </w:rPr>
        <w:t>e are looking forward to welcoming you at the AM</w:t>
      </w:r>
      <w:r w:rsidR="00BA1C40">
        <w:rPr>
          <w:lang w:val="en-US"/>
        </w:rPr>
        <w:t>B. Please visit us in H</w:t>
      </w:r>
      <w:r w:rsidR="00EC40FE" w:rsidRPr="00BA1C40">
        <w:rPr>
          <w:lang w:val="en-US"/>
        </w:rPr>
        <w:t xml:space="preserve">all 1, </w:t>
      </w:r>
      <w:r w:rsidR="00BA1C40" w:rsidRPr="00BA1C40">
        <w:rPr>
          <w:lang w:val="en-US"/>
        </w:rPr>
        <w:t xml:space="preserve">Booth </w:t>
      </w:r>
      <w:r w:rsidR="00EC40FE" w:rsidRPr="00BA1C40">
        <w:rPr>
          <w:lang w:val="en-US"/>
        </w:rPr>
        <w:t>1G30</w:t>
      </w:r>
      <w:r w:rsidR="00744575">
        <w:rPr>
          <w:lang w:val="en-US"/>
        </w:rPr>
        <w:t>.</w:t>
      </w:r>
    </w:p>
    <w:p w14:paraId="129BA6CB" w14:textId="52763FA6" w:rsidR="00F40F1F" w:rsidRPr="00172645" w:rsidRDefault="00F40F1F" w:rsidP="00F40F1F">
      <w:pPr>
        <w:ind w:left="-284"/>
      </w:pPr>
      <w:r w:rsidRPr="00047640">
        <w:rPr>
          <w:b/>
          <w:bCs/>
        </w:rPr>
        <w:t>schunk.com</w:t>
      </w:r>
    </w:p>
    <w:p w14:paraId="785A7B3B" w14:textId="77777777" w:rsidR="00F40F1F" w:rsidRPr="00ED4353" w:rsidRDefault="00F40F1F" w:rsidP="00F40F1F">
      <w:pPr>
        <w:ind w:left="-284"/>
      </w:pPr>
    </w:p>
    <w:p w14:paraId="42367D32" w14:textId="50C63494" w:rsidR="00182B6E" w:rsidRDefault="00182B6E">
      <w:pPr>
        <w:spacing w:after="60" w:line="240" w:lineRule="auto"/>
      </w:pPr>
      <w:r>
        <w:br w:type="page"/>
      </w:r>
    </w:p>
    <w:p w14:paraId="7A510BDD" w14:textId="07F05E1A" w:rsidR="00F40F1F" w:rsidRDefault="00BA1C40" w:rsidP="00F40F1F">
      <w:pPr>
        <w:spacing w:line="240" w:lineRule="auto"/>
        <w:ind w:left="-284"/>
        <w:rPr>
          <w:b/>
          <w:bCs/>
          <w:sz w:val="24"/>
          <w:szCs w:val="28"/>
        </w:rPr>
      </w:pPr>
      <w:proofErr w:type="spellStart"/>
      <w:r>
        <w:rPr>
          <w:b/>
          <w:bCs/>
          <w:sz w:val="24"/>
          <w:szCs w:val="28"/>
        </w:rPr>
        <w:lastRenderedPageBreak/>
        <w:t>Captions</w:t>
      </w:r>
      <w:proofErr w:type="spellEnd"/>
      <w:r w:rsidR="00F40F1F" w:rsidRPr="00C26B07">
        <w:rPr>
          <w:b/>
          <w:bCs/>
          <w:sz w:val="24"/>
          <w:szCs w:val="28"/>
        </w:rPr>
        <w:t>:</w:t>
      </w:r>
    </w:p>
    <w:p w14:paraId="1241060A" w14:textId="77777777" w:rsidR="00F40F1F" w:rsidRPr="00ED4353" w:rsidRDefault="00F40F1F" w:rsidP="00ED4353">
      <w:pPr>
        <w:ind w:left="-284"/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ED4353" w:rsidRPr="00D75140" w14:paraId="0AA5BCCD" w14:textId="77777777" w:rsidTr="00ED4353">
        <w:trPr>
          <w:cantSplit/>
          <w:trHeight w:val="551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F605DAB" w14:textId="0C0B6D46" w:rsidR="00ED4353" w:rsidRDefault="00C40C5C" w:rsidP="00D97C9B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2D6BC64F" wp14:editId="1AA3A12A">
                  <wp:extent cx="1402079" cy="932738"/>
                  <wp:effectExtent l="0" t="0" r="8255" b="1270"/>
                  <wp:docPr id="1014256417" name="Grafik 1014256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4256417" name="Grafik 101425641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79" cy="932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2EF6559E" w14:textId="139BFB70" w:rsidR="00ED4353" w:rsidRDefault="00ED4353" w:rsidP="00D97C9B">
            <w:pPr>
              <w:ind w:left="245"/>
              <w:rPr>
                <w:rFonts w:eastAsia="Fago Pro" w:cs="Fago Pro"/>
                <w:szCs w:val="20"/>
                <w:lang w:val="en-US"/>
              </w:rPr>
            </w:pPr>
            <w:r w:rsidRPr="00BA1C40">
              <w:rPr>
                <w:rFonts w:eastAsia="Fago Pro" w:cs="Fago Pro"/>
                <w:szCs w:val="20"/>
                <w:lang w:val="en-US"/>
              </w:rPr>
              <w:t>A</w:t>
            </w:r>
            <w:r w:rsidR="00BA1C40" w:rsidRPr="00BA1C40">
              <w:rPr>
                <w:rFonts w:eastAsia="Fago Pro" w:cs="Fago Pro"/>
                <w:szCs w:val="20"/>
                <w:lang w:val="en-US"/>
              </w:rPr>
              <w:t xml:space="preserve">t the </w:t>
            </w:r>
            <w:r w:rsidRPr="00BA1C40">
              <w:rPr>
                <w:rFonts w:eastAsia="Fago Pro" w:cs="Fago Pro"/>
                <w:szCs w:val="20"/>
                <w:lang w:val="en-US"/>
              </w:rPr>
              <w:t>AMB</w:t>
            </w:r>
            <w:r w:rsidR="00AA1077">
              <w:rPr>
                <w:rFonts w:eastAsia="Fago Pro" w:cs="Fago Pro"/>
                <w:szCs w:val="20"/>
                <w:lang w:val="en-US"/>
              </w:rPr>
              <w:t>,</w:t>
            </w:r>
            <w:r w:rsidR="00BA1C40" w:rsidRPr="00BA1C40">
              <w:rPr>
                <w:rFonts w:eastAsia="Fago Pro" w:cs="Fago Pro"/>
                <w:szCs w:val="20"/>
                <w:lang w:val="en-US"/>
              </w:rPr>
              <w:t xml:space="preserve"> </w:t>
            </w:r>
            <w:r w:rsidRPr="00BA1C40">
              <w:rPr>
                <w:rFonts w:eastAsia="Fago Pro" w:cs="Fago Pro"/>
                <w:szCs w:val="20"/>
                <w:lang w:val="en-US"/>
              </w:rPr>
              <w:t xml:space="preserve">SCHUNK </w:t>
            </w:r>
            <w:r w:rsidR="00AA1077">
              <w:rPr>
                <w:rFonts w:eastAsia="Fago Pro" w:cs="Fago Pro"/>
                <w:szCs w:val="20"/>
                <w:lang w:val="en-US"/>
              </w:rPr>
              <w:t xml:space="preserve">will </w:t>
            </w:r>
            <w:r w:rsidR="00BA1C40" w:rsidRPr="00BA1C40">
              <w:rPr>
                <w:rFonts w:eastAsia="Fago Pro" w:cs="Fago Pro"/>
                <w:szCs w:val="20"/>
                <w:lang w:val="en-US"/>
              </w:rPr>
              <w:t>showcase diverse approaches of automated machine loading from simple entry to high-end solutions.</w:t>
            </w:r>
          </w:p>
          <w:p w14:paraId="273B4490" w14:textId="77777777" w:rsidR="00E53D10" w:rsidRPr="00BA1C40" w:rsidRDefault="00E53D10" w:rsidP="00D97C9B">
            <w:pPr>
              <w:ind w:left="245"/>
              <w:rPr>
                <w:lang w:val="en-US"/>
              </w:rPr>
            </w:pPr>
          </w:p>
          <w:p w14:paraId="3B3F68D6" w14:textId="6EE39850" w:rsidR="00ED4353" w:rsidRPr="00170170" w:rsidRDefault="003E1B57" w:rsidP="00D97C9B">
            <w:pPr>
              <w:ind w:left="245"/>
            </w:pPr>
            <w:r>
              <w:t>Image</w:t>
            </w:r>
            <w:r w:rsidR="00ED4353" w:rsidRPr="00C721B1">
              <w:t>: SCHUNK</w:t>
            </w:r>
          </w:p>
        </w:tc>
      </w:tr>
      <w:tr w:rsidR="00ED4353" w:rsidRPr="00D75140" w14:paraId="68836E69" w14:textId="77777777" w:rsidTr="00D97C9B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1348BCE6" w14:textId="3115EB00" w:rsidR="00ED4353" w:rsidRPr="00ED4353" w:rsidRDefault="00C40C5C" w:rsidP="00D97C9B">
            <w:pPr>
              <w:spacing w:before="100" w:beforeAutospacing="1" w:after="100" w:afterAutospacing="1"/>
              <w:rPr>
                <w:i/>
                <w:iCs/>
                <w:color w:val="44546A" w:themeColor="text2"/>
                <w:sz w:val="16"/>
                <w:szCs w:val="16"/>
              </w:rPr>
            </w:pPr>
            <w:r w:rsidRPr="00C40C5C">
              <w:rPr>
                <w:i/>
                <w:iCs/>
                <w:color w:val="44546A" w:themeColor="text2"/>
                <w:sz w:val="16"/>
                <w:szCs w:val="16"/>
              </w:rPr>
              <w:t>TANDEM-KRP3_Werkstückbeladung_Anwendungsbild_2_2023.jpg</w:t>
            </w:r>
          </w:p>
        </w:tc>
      </w:tr>
      <w:tr w:rsidR="00ED4353" w:rsidRPr="00D75140" w14:paraId="7303F1F2" w14:textId="77777777" w:rsidTr="00827BA9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6C8C22A5" w14:textId="77777777" w:rsidR="00ED4353" w:rsidRDefault="00ED4353" w:rsidP="00827BA9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C4DC1D2" wp14:editId="6FE39F82">
                  <wp:extent cx="1402079" cy="935710"/>
                  <wp:effectExtent l="0" t="0" r="8255" b="0"/>
                  <wp:docPr id="363327930" name="Grafik 363327930" descr="Ein Bild, das Computer, Im Hau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327930" name="Grafik 363327930" descr="Ein Bild, das Computer, Im Haus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79" cy="93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571A0A7A" w14:textId="654E3288" w:rsidR="00ED4353" w:rsidRPr="003E1B57" w:rsidRDefault="00BA1C40" w:rsidP="00827BA9">
            <w:pPr>
              <w:ind w:left="245"/>
              <w:rPr>
                <w:lang w:val="en-US"/>
              </w:rPr>
            </w:pPr>
            <w:r w:rsidRPr="003E1B57">
              <w:rPr>
                <w:lang w:val="en-US"/>
              </w:rPr>
              <w:t>The 2D Grasping Kit from SCHUNK was honored with the HERME</w:t>
            </w:r>
            <w:r w:rsidR="003E1B57">
              <w:rPr>
                <w:lang w:val="en-US"/>
              </w:rPr>
              <w:t>S Award</w:t>
            </w:r>
            <w:r w:rsidR="00AA1077">
              <w:rPr>
                <w:lang w:val="en-US"/>
              </w:rPr>
              <w:t xml:space="preserve">. It </w:t>
            </w:r>
            <w:r w:rsidR="00ED4353" w:rsidRPr="003E1B57">
              <w:rPr>
                <w:lang w:val="en-US"/>
              </w:rPr>
              <w:t>e</w:t>
            </w:r>
            <w:r w:rsidR="003E1B57" w:rsidRPr="003E1B57">
              <w:rPr>
                <w:lang w:val="en-US"/>
              </w:rPr>
              <w:t>nables easy entry into AI</w:t>
            </w:r>
            <w:r w:rsidR="00ED4353" w:rsidRPr="003E1B57">
              <w:rPr>
                <w:lang w:val="en-US"/>
              </w:rPr>
              <w:t>-</w:t>
            </w:r>
            <w:r w:rsidR="003E1B57">
              <w:rPr>
                <w:lang w:val="en-US"/>
              </w:rPr>
              <w:t>supported handling of non-location</w:t>
            </w:r>
            <w:r w:rsidR="00AA1077">
              <w:rPr>
                <w:lang w:val="en-US"/>
              </w:rPr>
              <w:t>-</w:t>
            </w:r>
            <w:r w:rsidR="003E1B57">
              <w:rPr>
                <w:lang w:val="en-US"/>
              </w:rPr>
              <w:t xml:space="preserve">oriented objects. </w:t>
            </w:r>
          </w:p>
          <w:p w14:paraId="1D10D1F3" w14:textId="77777777" w:rsidR="00ED4353" w:rsidRPr="003E1B57" w:rsidRDefault="00ED4353" w:rsidP="00827BA9">
            <w:pPr>
              <w:ind w:left="245"/>
              <w:rPr>
                <w:lang w:val="en-US"/>
              </w:rPr>
            </w:pPr>
          </w:p>
          <w:p w14:paraId="295312C6" w14:textId="07F7DEE8" w:rsidR="00ED4353" w:rsidRPr="00C721B1" w:rsidRDefault="003E1B57" w:rsidP="00827BA9">
            <w:pPr>
              <w:ind w:firstLine="273"/>
            </w:pPr>
            <w:r>
              <w:t>Image</w:t>
            </w:r>
            <w:r w:rsidR="00ED4353" w:rsidRPr="00C721B1">
              <w:t xml:space="preserve">: SCHUNK </w:t>
            </w:r>
          </w:p>
        </w:tc>
      </w:tr>
      <w:tr w:rsidR="00ED4353" w:rsidRPr="00816CD1" w14:paraId="4F2BBF11" w14:textId="77777777" w:rsidTr="00827BA9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7965BDB5" w14:textId="77777777" w:rsidR="00ED4353" w:rsidRPr="00816CD1" w:rsidRDefault="00ED4353" w:rsidP="00827BA9">
            <w:pPr>
              <w:rPr>
                <w:i/>
                <w:iCs/>
                <w:color w:val="44546A" w:themeColor="text2"/>
                <w:sz w:val="16"/>
                <w:szCs w:val="16"/>
              </w:rPr>
            </w:pPr>
            <w:r w:rsidRPr="00C17BA5">
              <w:rPr>
                <w:i/>
                <w:iCs/>
                <w:color w:val="44546A" w:themeColor="text2"/>
                <w:sz w:val="16"/>
                <w:szCs w:val="16"/>
              </w:rPr>
              <w:t>2D_Grasping_Kit_EGK_Anwendungsbild_0624.jpg</w:t>
            </w:r>
          </w:p>
        </w:tc>
      </w:tr>
      <w:tr w:rsidR="003B0488" w:rsidRPr="00170170" w14:paraId="4BE0920E" w14:textId="77777777" w:rsidTr="00D0772D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0E083080" w14:textId="77777777" w:rsidR="003B0488" w:rsidRDefault="003B0488" w:rsidP="00C93088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0ABBF9C3" wp14:editId="77EF344B">
                  <wp:extent cx="752783" cy="937260"/>
                  <wp:effectExtent l="0" t="0" r="9525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783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3F8A65A8" w14:textId="730F1D05" w:rsidR="00CE7E35" w:rsidRPr="00AA1077" w:rsidRDefault="003E1B57" w:rsidP="00CE7E35">
            <w:pPr>
              <w:ind w:left="245"/>
              <w:rPr>
                <w:lang w:val="en-US"/>
              </w:rPr>
            </w:pPr>
            <w:r w:rsidRPr="003E1B57">
              <w:rPr>
                <w:lang w:val="en-US"/>
              </w:rPr>
              <w:t xml:space="preserve">The robust, mechatronic EZU </w:t>
            </w:r>
            <w:r w:rsidR="00CE7E35" w:rsidRPr="003E1B57">
              <w:rPr>
                <w:lang w:val="en-US"/>
              </w:rPr>
              <w:t>3</w:t>
            </w:r>
            <w:r w:rsidRPr="003E1B57">
              <w:rPr>
                <w:lang w:val="en-US"/>
              </w:rPr>
              <w:t>-f</w:t>
            </w:r>
            <w:r w:rsidR="00CE7E35" w:rsidRPr="003E1B57">
              <w:rPr>
                <w:lang w:val="en-US"/>
              </w:rPr>
              <w:t>inger</w:t>
            </w:r>
            <w:r w:rsidRPr="003E1B57">
              <w:rPr>
                <w:lang w:val="en-US"/>
              </w:rPr>
              <w:t xml:space="preserve"> u</w:t>
            </w:r>
            <w:r w:rsidR="00CE7E35" w:rsidRPr="003E1B57">
              <w:rPr>
                <w:lang w:val="en-US"/>
              </w:rPr>
              <w:t>niversal</w:t>
            </w:r>
            <w:r w:rsidRPr="003E1B57">
              <w:rPr>
                <w:lang w:val="en-US"/>
              </w:rPr>
              <w:t xml:space="preserve"> gripper</w:t>
            </w:r>
            <w:r w:rsidR="00CE7E35" w:rsidRPr="003E1B57">
              <w:rPr>
                <w:lang w:val="en-US"/>
              </w:rPr>
              <w:t xml:space="preserve"> </w:t>
            </w:r>
            <w:r w:rsidRPr="003E1B57">
              <w:rPr>
                <w:lang w:val="en-US"/>
              </w:rPr>
              <w:t xml:space="preserve">also works reliably in harsh environments. </w:t>
            </w:r>
            <w:r w:rsidR="00AA1077" w:rsidRPr="00AA1077">
              <w:rPr>
                <w:lang w:val="en-US"/>
              </w:rPr>
              <w:t xml:space="preserve">Thanks to many variations, it is versatile in use and </w:t>
            </w:r>
            <w:r w:rsidR="00AA1077">
              <w:rPr>
                <w:lang w:val="en-US"/>
              </w:rPr>
              <w:t>easy to integrate.</w:t>
            </w:r>
          </w:p>
          <w:p w14:paraId="39EDEECE" w14:textId="77777777" w:rsidR="00CE7E35" w:rsidRPr="00AA1077" w:rsidRDefault="00CE7E35" w:rsidP="00CE7E35">
            <w:pPr>
              <w:ind w:left="245"/>
              <w:rPr>
                <w:lang w:val="en-US"/>
              </w:rPr>
            </w:pPr>
          </w:p>
          <w:p w14:paraId="17EF2163" w14:textId="388B93F4" w:rsidR="003B0488" w:rsidRPr="00170170" w:rsidRDefault="003E1B57" w:rsidP="00CE7E35">
            <w:pPr>
              <w:ind w:left="245"/>
            </w:pPr>
            <w:r>
              <w:t>Image</w:t>
            </w:r>
            <w:r w:rsidR="003B0488" w:rsidRPr="00C721B1">
              <w:t>: SCHUNK</w:t>
            </w:r>
          </w:p>
        </w:tc>
      </w:tr>
      <w:tr w:rsidR="00483328" w:rsidRPr="00006F46" w14:paraId="54EFB33C" w14:textId="77777777" w:rsidTr="00D0772D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7450A5A5" w14:textId="4852B718" w:rsidR="00483328" w:rsidRPr="00006F46" w:rsidRDefault="00483328" w:rsidP="00483328">
            <w:pPr>
              <w:rPr>
                <w:i/>
                <w:iCs/>
                <w:color w:val="44546A" w:themeColor="text2"/>
                <w:sz w:val="16"/>
                <w:szCs w:val="16"/>
              </w:rPr>
            </w:pPr>
            <w:r w:rsidRPr="00006F46">
              <w:rPr>
                <w:i/>
                <w:iCs/>
                <w:color w:val="44546A" w:themeColor="text2"/>
                <w:sz w:val="16"/>
                <w:szCs w:val="16"/>
              </w:rPr>
              <w:t>EZU Produktbild Stellvertreter.jpg</w:t>
            </w:r>
          </w:p>
        </w:tc>
      </w:tr>
      <w:tr w:rsidR="00322090" w:rsidRPr="00D75140" w14:paraId="1D04051E" w14:textId="77777777" w:rsidTr="00D0772D">
        <w:trPr>
          <w:cantSplit/>
          <w:trHeight w:val="283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14289F14" w14:textId="0F9E57D5" w:rsidR="00322090" w:rsidRDefault="007157B9" w:rsidP="000D22C8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489C3CDA" wp14:editId="06BD0B4C">
                  <wp:extent cx="1341918" cy="770077"/>
                  <wp:effectExtent l="0" t="0" r="0" b="0"/>
                  <wp:docPr id="912316277" name="Grafik 912316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316277" name="Grafik 912316277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918" cy="770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03B1F64" w14:textId="7DF00373" w:rsidR="00A80ACA" w:rsidRPr="003E1B57" w:rsidRDefault="003E1B57" w:rsidP="00C45503">
            <w:pPr>
              <w:spacing w:before="100" w:beforeAutospacing="1" w:after="100" w:afterAutospacing="1"/>
              <w:ind w:left="245"/>
              <w:rPr>
                <w:lang w:val="en-US"/>
              </w:rPr>
            </w:pPr>
            <w:r w:rsidRPr="003E1B57">
              <w:rPr>
                <w:lang w:val="en-US"/>
              </w:rPr>
              <w:t>More streamlined</w:t>
            </w:r>
            <w:r w:rsidR="00391E24" w:rsidRPr="003E1B57">
              <w:rPr>
                <w:lang w:val="en-US"/>
              </w:rPr>
              <w:t xml:space="preserve">: </w:t>
            </w:r>
            <w:r w:rsidRPr="003E1B57">
              <w:rPr>
                <w:lang w:val="en-US"/>
              </w:rPr>
              <w:t>The</w:t>
            </w:r>
            <w:r w:rsidR="00391E24" w:rsidRPr="003E1B57">
              <w:rPr>
                <w:lang w:val="en-US"/>
              </w:rPr>
              <w:t xml:space="preserve"> 4-</w:t>
            </w:r>
            <w:r w:rsidRPr="003E1B57">
              <w:rPr>
                <w:lang w:val="en-US"/>
              </w:rPr>
              <w:t>jaw compensation chucks</w:t>
            </w:r>
            <w:r w:rsidR="00391E24" w:rsidRPr="003E1B57">
              <w:rPr>
                <w:lang w:val="en-US"/>
              </w:rPr>
              <w:t xml:space="preserve"> ROTA-ML flex 2+2 </w:t>
            </w:r>
            <w:r w:rsidRPr="003E1B57">
              <w:rPr>
                <w:lang w:val="en-US"/>
              </w:rPr>
              <w:t>are up to 40 percent lighter than its predecessor versions, but all the stronger</w:t>
            </w:r>
            <w:r w:rsidR="00AF29F9" w:rsidRPr="003E1B57">
              <w:rPr>
                <w:lang w:val="en-US"/>
              </w:rPr>
              <w:t>.</w:t>
            </w:r>
          </w:p>
          <w:p w14:paraId="372EE495" w14:textId="526C43E5" w:rsidR="00322090" w:rsidRPr="00322090" w:rsidRDefault="003E1B57" w:rsidP="00C45503">
            <w:pPr>
              <w:spacing w:before="100" w:beforeAutospacing="1" w:after="100" w:afterAutospacing="1"/>
              <w:ind w:left="245"/>
              <w:rPr>
                <w:color w:val="000000"/>
              </w:rPr>
            </w:pPr>
            <w:r>
              <w:rPr>
                <w:color w:val="000000"/>
                <w:lang w:val="en-US"/>
              </w:rPr>
              <w:t>Image</w:t>
            </w:r>
            <w:r w:rsidR="00322090" w:rsidRPr="00322090">
              <w:rPr>
                <w:color w:val="000000"/>
              </w:rPr>
              <w:t>: SCHUNK</w:t>
            </w:r>
          </w:p>
        </w:tc>
      </w:tr>
      <w:tr w:rsidR="005226B3" w:rsidRPr="00A5223D" w14:paraId="52B82DF6" w14:textId="77777777" w:rsidTr="00D0772D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7B038FFF" w14:textId="0183E25F" w:rsidR="005226B3" w:rsidRPr="00A5223D" w:rsidRDefault="00A5223D" w:rsidP="005226B3">
            <w:pPr>
              <w:spacing w:before="100" w:beforeAutospacing="1" w:after="100" w:afterAutospacing="1"/>
              <w:rPr>
                <w:color w:val="000000"/>
              </w:rPr>
            </w:pPr>
            <w:r w:rsidRPr="0071021F">
              <w:rPr>
                <w:i/>
                <w:iCs/>
                <w:color w:val="44546A" w:themeColor="text2"/>
                <w:sz w:val="16"/>
                <w:szCs w:val="16"/>
              </w:rPr>
              <w:t>ROTA-ML flex 2+2 (neu) Produktbild Stellvertreter.jpg</w:t>
            </w:r>
          </w:p>
        </w:tc>
      </w:tr>
      <w:tr w:rsidR="00D0772D" w:rsidRPr="00D75140" w14:paraId="2FB388A1" w14:textId="77777777" w:rsidTr="00F60398">
        <w:trPr>
          <w:cantSplit/>
          <w:trHeight w:val="28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A6D7AA0" w14:textId="77777777" w:rsidR="00D0772D" w:rsidRDefault="00D0772D" w:rsidP="00F60398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6B011D43" wp14:editId="4132C652">
                  <wp:extent cx="1032473" cy="937260"/>
                  <wp:effectExtent l="0" t="0" r="0" b="0"/>
                  <wp:docPr id="1918218211" name="Grafik 1918218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8218211" name="Grafik 191821821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473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2DB0D241" w14:textId="1BEC2F18" w:rsidR="0004478C" w:rsidRPr="00F91040" w:rsidRDefault="00910EC5" w:rsidP="0004478C">
            <w:pPr>
              <w:spacing w:before="100" w:beforeAutospacing="1" w:after="100" w:afterAutospacing="1"/>
              <w:ind w:left="248"/>
              <w:rPr>
                <w:color w:val="000000"/>
                <w:lang w:val="en-US"/>
              </w:rPr>
            </w:pPr>
            <w:r w:rsidRPr="00F91040">
              <w:rPr>
                <w:lang w:val="en-US"/>
              </w:rPr>
              <w:t>Intelligen</w:t>
            </w:r>
            <w:r w:rsidR="003E1B57" w:rsidRPr="00F91040">
              <w:rPr>
                <w:lang w:val="en-US"/>
              </w:rPr>
              <w:t>ce for any application</w:t>
            </w:r>
            <w:r w:rsidR="00D0772D" w:rsidRPr="00F91040">
              <w:rPr>
                <w:lang w:val="en-US"/>
              </w:rPr>
              <w:t xml:space="preserve">: </w:t>
            </w:r>
            <w:r w:rsidR="00F91040" w:rsidRPr="00F91040">
              <w:rPr>
                <w:lang w:val="en-US"/>
              </w:rPr>
              <w:t>Wi</w:t>
            </w:r>
            <w:r w:rsidR="00F91040">
              <w:rPr>
                <w:lang w:val="en-US"/>
              </w:rPr>
              <w:t>th</w:t>
            </w:r>
            <w:r w:rsidR="00F91040" w:rsidRPr="00F91040">
              <w:rPr>
                <w:lang w:val="en-US"/>
              </w:rPr>
              <w:t xml:space="preserve"> the </w:t>
            </w:r>
            <w:r w:rsidR="0004478C" w:rsidRPr="00F91040">
              <w:rPr>
                <w:lang w:val="en-US"/>
              </w:rPr>
              <w:t>iTENDO</w:t>
            </w:r>
            <w:r w:rsidR="0004478C" w:rsidRPr="00F91040">
              <w:rPr>
                <w:vertAlign w:val="superscript"/>
                <w:lang w:val="en-US"/>
              </w:rPr>
              <w:t>2</w:t>
            </w:r>
            <w:r w:rsidR="0004478C" w:rsidRPr="00F91040">
              <w:rPr>
                <w:lang w:val="en-US"/>
              </w:rPr>
              <w:t xml:space="preserve"> </w:t>
            </w:r>
            <w:r w:rsidR="00F91040" w:rsidRPr="00F91040">
              <w:rPr>
                <w:lang w:val="en-US"/>
              </w:rPr>
              <w:t>m</w:t>
            </w:r>
            <w:r w:rsidR="0004478C" w:rsidRPr="00F91040">
              <w:rPr>
                <w:lang w:val="en-US"/>
              </w:rPr>
              <w:t>agnet</w:t>
            </w:r>
            <w:r w:rsidR="00F91040" w:rsidRPr="00F91040">
              <w:rPr>
                <w:lang w:val="en-US"/>
              </w:rPr>
              <w:t>ic holder, users can now position the intelligent real-time sensors anyw</w:t>
            </w:r>
            <w:r w:rsidR="00F91040">
              <w:rPr>
                <w:lang w:val="en-US"/>
              </w:rPr>
              <w:t>h</w:t>
            </w:r>
            <w:r w:rsidR="00F91040" w:rsidRPr="00F91040">
              <w:rPr>
                <w:lang w:val="en-US"/>
              </w:rPr>
              <w:t xml:space="preserve">ere in the machine room and use them for tests and process optimization. </w:t>
            </w:r>
          </w:p>
          <w:p w14:paraId="6BD39978" w14:textId="2ED5BB4C" w:rsidR="00D0772D" w:rsidRPr="00322090" w:rsidRDefault="00F91040" w:rsidP="0004478C">
            <w:pPr>
              <w:spacing w:before="100" w:beforeAutospacing="1" w:after="100" w:afterAutospacing="1"/>
              <w:ind w:left="248"/>
              <w:rPr>
                <w:color w:val="000000"/>
              </w:rPr>
            </w:pPr>
            <w:r>
              <w:rPr>
                <w:color w:val="000000"/>
              </w:rPr>
              <w:t>Image</w:t>
            </w:r>
            <w:r w:rsidR="00D0772D" w:rsidRPr="00322090">
              <w:rPr>
                <w:color w:val="000000"/>
              </w:rPr>
              <w:t>: SCHUNK</w:t>
            </w:r>
          </w:p>
        </w:tc>
      </w:tr>
      <w:tr w:rsidR="00D0772D" w:rsidRPr="00E14F35" w14:paraId="6BF682B4" w14:textId="77777777" w:rsidTr="00F60398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158D6208" w14:textId="241EBB03" w:rsidR="00D0772D" w:rsidRPr="005226B3" w:rsidRDefault="00602BF7" w:rsidP="00F60398">
            <w:pPr>
              <w:spacing w:before="100" w:beforeAutospacing="1" w:after="100" w:afterAutospacing="1"/>
              <w:rPr>
                <w:color w:val="000000"/>
                <w:lang w:val="en-US"/>
              </w:rPr>
            </w:pPr>
            <w:r w:rsidRPr="00602BF7"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>iTENDO² Magnethalter.jpg</w:t>
            </w:r>
          </w:p>
        </w:tc>
      </w:tr>
    </w:tbl>
    <w:p w14:paraId="70025B80" w14:textId="77777777" w:rsidR="00F40F1F" w:rsidRPr="005226B3" w:rsidRDefault="00F40F1F" w:rsidP="00F40F1F">
      <w:pPr>
        <w:spacing w:line="240" w:lineRule="auto"/>
        <w:ind w:left="-284"/>
        <w:rPr>
          <w:b/>
          <w:bCs/>
          <w:sz w:val="24"/>
          <w:szCs w:val="28"/>
          <w:lang w:val="en-US"/>
        </w:rPr>
      </w:pPr>
    </w:p>
    <w:p w14:paraId="301FC7E8" w14:textId="77777777" w:rsidR="00F40F1F" w:rsidRPr="005226B3" w:rsidRDefault="00F40F1F" w:rsidP="00F40F1F">
      <w:pPr>
        <w:spacing w:line="240" w:lineRule="auto"/>
        <w:ind w:left="-284"/>
        <w:rPr>
          <w:b/>
          <w:bCs/>
          <w:sz w:val="24"/>
          <w:szCs w:val="28"/>
          <w:lang w:val="en-US"/>
        </w:rPr>
      </w:pPr>
    </w:p>
    <w:p w14:paraId="432EED43" w14:textId="77777777" w:rsidR="00F40F1F" w:rsidRPr="005226B3" w:rsidRDefault="00F40F1F" w:rsidP="00F40F1F">
      <w:pPr>
        <w:spacing w:line="240" w:lineRule="auto"/>
        <w:ind w:left="-284"/>
        <w:rPr>
          <w:b/>
          <w:bCs/>
          <w:sz w:val="24"/>
          <w:szCs w:val="28"/>
          <w:lang w:val="en-US"/>
        </w:rPr>
      </w:pPr>
    </w:p>
    <w:p w14:paraId="72820F15" w14:textId="5AD03860" w:rsidR="00B32312" w:rsidRPr="00826D7F" w:rsidRDefault="00F91040" w:rsidP="00B32312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r>
        <w:rPr>
          <w:b/>
          <w:color w:val="000000"/>
          <w:sz w:val="24"/>
          <w:szCs w:val="20"/>
          <w:lang w:val="en-US" w:eastAsia="de-DE"/>
        </w:rPr>
        <w:lastRenderedPageBreak/>
        <w:t>C</w:t>
      </w:r>
      <w:r w:rsidR="00B32312" w:rsidRPr="00826D7F">
        <w:rPr>
          <w:b/>
          <w:color w:val="000000"/>
          <w:sz w:val="24"/>
          <w:szCs w:val="20"/>
          <w:lang w:val="en-US" w:eastAsia="de-DE"/>
        </w:rPr>
        <w:t>onta</w:t>
      </w:r>
      <w:r>
        <w:rPr>
          <w:b/>
          <w:color w:val="000000"/>
          <w:sz w:val="24"/>
          <w:szCs w:val="20"/>
          <w:lang w:val="en-US" w:eastAsia="de-DE"/>
        </w:rPr>
        <w:t>c</w:t>
      </w:r>
      <w:r w:rsidR="00B32312" w:rsidRPr="00826D7F">
        <w:rPr>
          <w:b/>
          <w:color w:val="000000"/>
          <w:sz w:val="24"/>
          <w:szCs w:val="20"/>
          <w:lang w:val="en-US" w:eastAsia="de-DE"/>
        </w:rPr>
        <w:t>t</w:t>
      </w:r>
      <w:r>
        <w:rPr>
          <w:b/>
          <w:color w:val="000000"/>
          <w:sz w:val="24"/>
          <w:szCs w:val="20"/>
          <w:lang w:val="en-US" w:eastAsia="de-DE"/>
        </w:rPr>
        <w:t xml:space="preserve"> person</w:t>
      </w:r>
      <w:r w:rsidR="00B32312" w:rsidRPr="00826D7F">
        <w:rPr>
          <w:b/>
          <w:color w:val="000000"/>
          <w:sz w:val="24"/>
          <w:szCs w:val="20"/>
          <w:lang w:val="en-US" w:eastAsia="de-DE"/>
        </w:rPr>
        <w:t>:</w:t>
      </w:r>
    </w:p>
    <w:p w14:paraId="02897E29" w14:textId="77777777" w:rsidR="00B32312" w:rsidRPr="00826D7F" w:rsidRDefault="00B32312" w:rsidP="00B32312">
      <w:pPr>
        <w:ind w:hanging="284"/>
        <w:jc w:val="both"/>
        <w:rPr>
          <w:b/>
          <w:bCs/>
          <w:szCs w:val="20"/>
          <w:lang w:val="en-US"/>
        </w:rPr>
      </w:pPr>
    </w:p>
    <w:p w14:paraId="6FB9A32A" w14:textId="77777777" w:rsidR="00B32312" w:rsidRPr="00826D7F" w:rsidRDefault="00B32312" w:rsidP="00B32312">
      <w:pPr>
        <w:ind w:hanging="284"/>
        <w:jc w:val="both"/>
        <w:rPr>
          <w:b/>
          <w:bCs/>
          <w:szCs w:val="20"/>
          <w:lang w:val="en-US"/>
        </w:rPr>
      </w:pPr>
      <w:r w:rsidRPr="00826D7F">
        <w:rPr>
          <w:b/>
          <w:bCs/>
          <w:szCs w:val="20"/>
          <w:lang w:val="en-US"/>
        </w:rPr>
        <w:t>Kathrin Müller</w:t>
      </w:r>
    </w:p>
    <w:p w14:paraId="3FB56BE9" w14:textId="77777777" w:rsidR="00B32312" w:rsidRPr="00A202A7" w:rsidRDefault="00B32312" w:rsidP="00B32312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 xml:space="preserve">Corporate Communications </w:t>
      </w:r>
    </w:p>
    <w:p w14:paraId="2DF9988C" w14:textId="77777777" w:rsidR="00B32312" w:rsidRPr="00A202A7" w:rsidRDefault="00B32312" w:rsidP="00B32312">
      <w:pPr>
        <w:ind w:left="-284"/>
        <w:rPr>
          <w:b/>
          <w:bCs/>
          <w:szCs w:val="20"/>
          <w:lang w:val="en-US"/>
        </w:rPr>
      </w:pPr>
      <w:r w:rsidRPr="00A202A7">
        <w:rPr>
          <w:b/>
          <w:bCs/>
          <w:szCs w:val="20"/>
          <w:lang w:val="en-US"/>
        </w:rPr>
        <w:t>Global Marketing</w:t>
      </w:r>
    </w:p>
    <w:p w14:paraId="5B5DF099" w14:textId="77777777" w:rsidR="00B32312" w:rsidRPr="00826D7F" w:rsidRDefault="00B32312" w:rsidP="00B32312">
      <w:pPr>
        <w:ind w:hanging="284"/>
        <w:jc w:val="both"/>
        <w:rPr>
          <w:szCs w:val="20"/>
        </w:rPr>
      </w:pPr>
      <w:r w:rsidRPr="00826D7F">
        <w:rPr>
          <w:szCs w:val="20"/>
        </w:rPr>
        <w:t>Tel. +49-7133-103-2327</w:t>
      </w:r>
    </w:p>
    <w:p w14:paraId="3DE41132" w14:textId="77777777" w:rsidR="00B32312" w:rsidRPr="00826D7F" w:rsidRDefault="00B32312" w:rsidP="00B32312">
      <w:pPr>
        <w:ind w:hanging="284"/>
        <w:jc w:val="both"/>
        <w:rPr>
          <w:szCs w:val="20"/>
        </w:rPr>
      </w:pPr>
      <w:r w:rsidRPr="00826D7F">
        <w:rPr>
          <w:szCs w:val="20"/>
        </w:rPr>
        <w:t>kathrin.mueller@de.schunk.com</w:t>
      </w:r>
    </w:p>
    <w:p w14:paraId="71748F6A" w14:textId="77777777" w:rsidR="00B32312" w:rsidRPr="00826D7F" w:rsidRDefault="00B32312" w:rsidP="00B32312">
      <w:pPr>
        <w:ind w:hanging="284"/>
        <w:jc w:val="both"/>
        <w:rPr>
          <w:szCs w:val="20"/>
        </w:rPr>
      </w:pPr>
      <w:r w:rsidRPr="00826D7F">
        <w:rPr>
          <w:szCs w:val="20"/>
        </w:rPr>
        <w:t>schunk.com</w:t>
      </w:r>
    </w:p>
    <w:sectPr w:rsidR="00B32312" w:rsidRPr="00826D7F" w:rsidSect="006B1666">
      <w:headerReference w:type="even" r:id="rId16"/>
      <w:headerReference w:type="default" r:id="rId17"/>
      <w:headerReference w:type="first" r:id="rId18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D85D3" w14:textId="77777777" w:rsidR="00500E98" w:rsidRDefault="00500E98" w:rsidP="00795718">
      <w:r>
        <w:separator/>
      </w:r>
    </w:p>
  </w:endnote>
  <w:endnote w:type="continuationSeparator" w:id="0">
    <w:p w14:paraId="62AA53EB" w14:textId="77777777" w:rsidR="00500E98" w:rsidRDefault="00500E98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41A04" w14:textId="77777777" w:rsidR="00500E98" w:rsidRDefault="00500E98" w:rsidP="00795718">
      <w:r>
        <w:separator/>
      </w:r>
    </w:p>
  </w:footnote>
  <w:footnote w:type="continuationSeparator" w:id="0">
    <w:p w14:paraId="315EAC9C" w14:textId="77777777" w:rsidR="00500E98" w:rsidRDefault="00500E98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000000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000000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06F46"/>
    <w:rsid w:val="0001491E"/>
    <w:rsid w:val="00031843"/>
    <w:rsid w:val="0003786D"/>
    <w:rsid w:val="0004478C"/>
    <w:rsid w:val="00047640"/>
    <w:rsid w:val="00054ED9"/>
    <w:rsid w:val="00056004"/>
    <w:rsid w:val="000618FA"/>
    <w:rsid w:val="00062618"/>
    <w:rsid w:val="00073B0E"/>
    <w:rsid w:val="00074D01"/>
    <w:rsid w:val="000868BB"/>
    <w:rsid w:val="000A179E"/>
    <w:rsid w:val="000B35CA"/>
    <w:rsid w:val="000C6C7C"/>
    <w:rsid w:val="000D3DA3"/>
    <w:rsid w:val="000F26A4"/>
    <w:rsid w:val="000F2817"/>
    <w:rsid w:val="000F565D"/>
    <w:rsid w:val="00107041"/>
    <w:rsid w:val="001172AC"/>
    <w:rsid w:val="0013119C"/>
    <w:rsid w:val="001449AB"/>
    <w:rsid w:val="0014605F"/>
    <w:rsid w:val="001516C3"/>
    <w:rsid w:val="00170170"/>
    <w:rsid w:val="001769BD"/>
    <w:rsid w:val="001826A7"/>
    <w:rsid w:val="00182B6E"/>
    <w:rsid w:val="0018364B"/>
    <w:rsid w:val="001D17E8"/>
    <w:rsid w:val="001E67F2"/>
    <w:rsid w:val="001F0F61"/>
    <w:rsid w:val="0020057C"/>
    <w:rsid w:val="00202CA9"/>
    <w:rsid w:val="0022354A"/>
    <w:rsid w:val="00230ED5"/>
    <w:rsid w:val="002340D5"/>
    <w:rsid w:val="0024241B"/>
    <w:rsid w:val="00257166"/>
    <w:rsid w:val="0026366E"/>
    <w:rsid w:val="0026781D"/>
    <w:rsid w:val="00284767"/>
    <w:rsid w:val="002921F3"/>
    <w:rsid w:val="002C1B86"/>
    <w:rsid w:val="002C1E1C"/>
    <w:rsid w:val="002C2724"/>
    <w:rsid w:val="002D7F35"/>
    <w:rsid w:val="002E119A"/>
    <w:rsid w:val="002F2408"/>
    <w:rsid w:val="00311E92"/>
    <w:rsid w:val="003216C9"/>
    <w:rsid w:val="00322090"/>
    <w:rsid w:val="003262E3"/>
    <w:rsid w:val="003426E4"/>
    <w:rsid w:val="003551A5"/>
    <w:rsid w:val="00385A12"/>
    <w:rsid w:val="0039104B"/>
    <w:rsid w:val="00391E24"/>
    <w:rsid w:val="00396AB1"/>
    <w:rsid w:val="003A2C34"/>
    <w:rsid w:val="003B0078"/>
    <w:rsid w:val="003B0488"/>
    <w:rsid w:val="003D510A"/>
    <w:rsid w:val="003D52A4"/>
    <w:rsid w:val="003D65E4"/>
    <w:rsid w:val="003E1B57"/>
    <w:rsid w:val="003F20BA"/>
    <w:rsid w:val="003F705E"/>
    <w:rsid w:val="0040113D"/>
    <w:rsid w:val="00405A0A"/>
    <w:rsid w:val="00427431"/>
    <w:rsid w:val="00433324"/>
    <w:rsid w:val="00442014"/>
    <w:rsid w:val="00483328"/>
    <w:rsid w:val="00486FF1"/>
    <w:rsid w:val="00495C7F"/>
    <w:rsid w:val="004A4861"/>
    <w:rsid w:val="004A5620"/>
    <w:rsid w:val="004B2B70"/>
    <w:rsid w:val="004D668D"/>
    <w:rsid w:val="004E6AD2"/>
    <w:rsid w:val="004F45BA"/>
    <w:rsid w:val="00500E98"/>
    <w:rsid w:val="00501B57"/>
    <w:rsid w:val="0051139E"/>
    <w:rsid w:val="00513773"/>
    <w:rsid w:val="005169BE"/>
    <w:rsid w:val="005226B3"/>
    <w:rsid w:val="00524C58"/>
    <w:rsid w:val="00527EF1"/>
    <w:rsid w:val="005343CB"/>
    <w:rsid w:val="00540543"/>
    <w:rsid w:val="00543309"/>
    <w:rsid w:val="00544E49"/>
    <w:rsid w:val="005605DA"/>
    <w:rsid w:val="0057690D"/>
    <w:rsid w:val="0058534C"/>
    <w:rsid w:val="00594B24"/>
    <w:rsid w:val="005B2035"/>
    <w:rsid w:val="005B3B59"/>
    <w:rsid w:val="005B748B"/>
    <w:rsid w:val="005C41DA"/>
    <w:rsid w:val="005D306B"/>
    <w:rsid w:val="005D6161"/>
    <w:rsid w:val="006010D2"/>
    <w:rsid w:val="006014AE"/>
    <w:rsid w:val="00602BF7"/>
    <w:rsid w:val="00611CDB"/>
    <w:rsid w:val="00615464"/>
    <w:rsid w:val="00626BD4"/>
    <w:rsid w:val="0063773B"/>
    <w:rsid w:val="00640CDA"/>
    <w:rsid w:val="00645206"/>
    <w:rsid w:val="00646AE7"/>
    <w:rsid w:val="00652924"/>
    <w:rsid w:val="006545A7"/>
    <w:rsid w:val="0066365F"/>
    <w:rsid w:val="00666645"/>
    <w:rsid w:val="006818A9"/>
    <w:rsid w:val="00692B12"/>
    <w:rsid w:val="006A0DF3"/>
    <w:rsid w:val="006A6BB5"/>
    <w:rsid w:val="006B1666"/>
    <w:rsid w:val="006B4E92"/>
    <w:rsid w:val="006D03C4"/>
    <w:rsid w:val="006F474A"/>
    <w:rsid w:val="006F5363"/>
    <w:rsid w:val="00706F78"/>
    <w:rsid w:val="0071271E"/>
    <w:rsid w:val="007157B9"/>
    <w:rsid w:val="00717367"/>
    <w:rsid w:val="00732A2C"/>
    <w:rsid w:val="00735A3A"/>
    <w:rsid w:val="007372F7"/>
    <w:rsid w:val="00740843"/>
    <w:rsid w:val="00744179"/>
    <w:rsid w:val="00744575"/>
    <w:rsid w:val="00750089"/>
    <w:rsid w:val="00755D9C"/>
    <w:rsid w:val="00766B1E"/>
    <w:rsid w:val="007674A9"/>
    <w:rsid w:val="0077259E"/>
    <w:rsid w:val="00795670"/>
    <w:rsid w:val="00795718"/>
    <w:rsid w:val="007B1C7C"/>
    <w:rsid w:val="007B3E87"/>
    <w:rsid w:val="007C6C3B"/>
    <w:rsid w:val="007E5AA7"/>
    <w:rsid w:val="008008F8"/>
    <w:rsid w:val="00813FD8"/>
    <w:rsid w:val="00816CD1"/>
    <w:rsid w:val="00820E7C"/>
    <w:rsid w:val="008221CA"/>
    <w:rsid w:val="00826B3B"/>
    <w:rsid w:val="00827C7C"/>
    <w:rsid w:val="00836B09"/>
    <w:rsid w:val="00847FCF"/>
    <w:rsid w:val="00853C66"/>
    <w:rsid w:val="008541FC"/>
    <w:rsid w:val="00865C31"/>
    <w:rsid w:val="00871EF4"/>
    <w:rsid w:val="00882213"/>
    <w:rsid w:val="00882A58"/>
    <w:rsid w:val="0088646F"/>
    <w:rsid w:val="00893680"/>
    <w:rsid w:val="00894814"/>
    <w:rsid w:val="00897AD6"/>
    <w:rsid w:val="008A2EDA"/>
    <w:rsid w:val="008A55FC"/>
    <w:rsid w:val="008B0428"/>
    <w:rsid w:val="008B21D8"/>
    <w:rsid w:val="008C178C"/>
    <w:rsid w:val="008D2545"/>
    <w:rsid w:val="008D2944"/>
    <w:rsid w:val="008D5152"/>
    <w:rsid w:val="009028F9"/>
    <w:rsid w:val="00910EC5"/>
    <w:rsid w:val="009132AB"/>
    <w:rsid w:val="009172E8"/>
    <w:rsid w:val="009309EA"/>
    <w:rsid w:val="0093207F"/>
    <w:rsid w:val="00942C6C"/>
    <w:rsid w:val="00943048"/>
    <w:rsid w:val="00972444"/>
    <w:rsid w:val="009918EF"/>
    <w:rsid w:val="009A474F"/>
    <w:rsid w:val="009A707E"/>
    <w:rsid w:val="009B290A"/>
    <w:rsid w:val="009E15B3"/>
    <w:rsid w:val="009E69CF"/>
    <w:rsid w:val="009F5E89"/>
    <w:rsid w:val="009F642D"/>
    <w:rsid w:val="009F6E47"/>
    <w:rsid w:val="00A210ED"/>
    <w:rsid w:val="00A36F7C"/>
    <w:rsid w:val="00A5223D"/>
    <w:rsid w:val="00A57036"/>
    <w:rsid w:val="00A6432F"/>
    <w:rsid w:val="00A80ACA"/>
    <w:rsid w:val="00A87B1A"/>
    <w:rsid w:val="00A945DE"/>
    <w:rsid w:val="00A94735"/>
    <w:rsid w:val="00AA0479"/>
    <w:rsid w:val="00AA1077"/>
    <w:rsid w:val="00AA278A"/>
    <w:rsid w:val="00AA3CDD"/>
    <w:rsid w:val="00AB06D7"/>
    <w:rsid w:val="00AB5213"/>
    <w:rsid w:val="00AC47A7"/>
    <w:rsid w:val="00AD3C7B"/>
    <w:rsid w:val="00AD5F49"/>
    <w:rsid w:val="00AF1E97"/>
    <w:rsid w:val="00AF29F9"/>
    <w:rsid w:val="00B20B55"/>
    <w:rsid w:val="00B27FF7"/>
    <w:rsid w:val="00B32312"/>
    <w:rsid w:val="00B45A28"/>
    <w:rsid w:val="00B45C2D"/>
    <w:rsid w:val="00B51D62"/>
    <w:rsid w:val="00B61D43"/>
    <w:rsid w:val="00B665B7"/>
    <w:rsid w:val="00B75282"/>
    <w:rsid w:val="00B75E07"/>
    <w:rsid w:val="00B81109"/>
    <w:rsid w:val="00B815F7"/>
    <w:rsid w:val="00B9272C"/>
    <w:rsid w:val="00BA0C42"/>
    <w:rsid w:val="00BA1C40"/>
    <w:rsid w:val="00BA3B60"/>
    <w:rsid w:val="00BA59A3"/>
    <w:rsid w:val="00BB1E31"/>
    <w:rsid w:val="00BC1699"/>
    <w:rsid w:val="00BC1976"/>
    <w:rsid w:val="00BC4361"/>
    <w:rsid w:val="00BD0DE6"/>
    <w:rsid w:val="00BD66D1"/>
    <w:rsid w:val="00BE5DE8"/>
    <w:rsid w:val="00BE73DE"/>
    <w:rsid w:val="00BF5676"/>
    <w:rsid w:val="00C02318"/>
    <w:rsid w:val="00C03523"/>
    <w:rsid w:val="00C17372"/>
    <w:rsid w:val="00C17BA5"/>
    <w:rsid w:val="00C26B07"/>
    <w:rsid w:val="00C27222"/>
    <w:rsid w:val="00C31EF5"/>
    <w:rsid w:val="00C40C5C"/>
    <w:rsid w:val="00C45503"/>
    <w:rsid w:val="00C60206"/>
    <w:rsid w:val="00C63624"/>
    <w:rsid w:val="00C63F38"/>
    <w:rsid w:val="00C67830"/>
    <w:rsid w:val="00C70630"/>
    <w:rsid w:val="00C70F8D"/>
    <w:rsid w:val="00C721B1"/>
    <w:rsid w:val="00C73668"/>
    <w:rsid w:val="00C74D6D"/>
    <w:rsid w:val="00CA135D"/>
    <w:rsid w:val="00CB1060"/>
    <w:rsid w:val="00CC17D0"/>
    <w:rsid w:val="00CC5BF6"/>
    <w:rsid w:val="00CC734B"/>
    <w:rsid w:val="00CD1CF4"/>
    <w:rsid w:val="00CD3ADC"/>
    <w:rsid w:val="00CE215A"/>
    <w:rsid w:val="00CE6C1E"/>
    <w:rsid w:val="00CE7E35"/>
    <w:rsid w:val="00D05454"/>
    <w:rsid w:val="00D0772D"/>
    <w:rsid w:val="00D1601D"/>
    <w:rsid w:val="00D219CB"/>
    <w:rsid w:val="00D23039"/>
    <w:rsid w:val="00D412A3"/>
    <w:rsid w:val="00D47665"/>
    <w:rsid w:val="00D574CD"/>
    <w:rsid w:val="00D6281E"/>
    <w:rsid w:val="00D67817"/>
    <w:rsid w:val="00D726DD"/>
    <w:rsid w:val="00D75140"/>
    <w:rsid w:val="00D95132"/>
    <w:rsid w:val="00D95580"/>
    <w:rsid w:val="00DA1D91"/>
    <w:rsid w:val="00DB5639"/>
    <w:rsid w:val="00DD0379"/>
    <w:rsid w:val="00DD76E8"/>
    <w:rsid w:val="00DE0A81"/>
    <w:rsid w:val="00DF0C33"/>
    <w:rsid w:val="00DF5558"/>
    <w:rsid w:val="00E14F35"/>
    <w:rsid w:val="00E53D10"/>
    <w:rsid w:val="00E66DEE"/>
    <w:rsid w:val="00E9770C"/>
    <w:rsid w:val="00EA7450"/>
    <w:rsid w:val="00EA7AED"/>
    <w:rsid w:val="00EB4EA8"/>
    <w:rsid w:val="00EC40FE"/>
    <w:rsid w:val="00EC65DB"/>
    <w:rsid w:val="00ED4353"/>
    <w:rsid w:val="00ED7E4A"/>
    <w:rsid w:val="00F012FF"/>
    <w:rsid w:val="00F036B8"/>
    <w:rsid w:val="00F058CC"/>
    <w:rsid w:val="00F077F9"/>
    <w:rsid w:val="00F10977"/>
    <w:rsid w:val="00F1349A"/>
    <w:rsid w:val="00F1446B"/>
    <w:rsid w:val="00F20B3C"/>
    <w:rsid w:val="00F37194"/>
    <w:rsid w:val="00F40F1F"/>
    <w:rsid w:val="00F42EC4"/>
    <w:rsid w:val="00F60213"/>
    <w:rsid w:val="00F62E24"/>
    <w:rsid w:val="00F66F29"/>
    <w:rsid w:val="00F73745"/>
    <w:rsid w:val="00F77AF5"/>
    <w:rsid w:val="00F82A2B"/>
    <w:rsid w:val="00F9034F"/>
    <w:rsid w:val="00F91040"/>
    <w:rsid w:val="00F959E5"/>
    <w:rsid w:val="00F95D24"/>
    <w:rsid w:val="00FA7FCA"/>
    <w:rsid w:val="00FB02AB"/>
    <w:rsid w:val="00FB71C3"/>
    <w:rsid w:val="00FD0B51"/>
    <w:rsid w:val="00FD21CF"/>
    <w:rsid w:val="00FE107C"/>
    <w:rsid w:val="00FE5820"/>
    <w:rsid w:val="00FE7842"/>
    <w:rsid w:val="018C1773"/>
    <w:rsid w:val="04E493C3"/>
    <w:rsid w:val="05C74856"/>
    <w:rsid w:val="063886E1"/>
    <w:rsid w:val="075FB077"/>
    <w:rsid w:val="07B41CA3"/>
    <w:rsid w:val="08CF9723"/>
    <w:rsid w:val="0CCDE280"/>
    <w:rsid w:val="0D85F7C6"/>
    <w:rsid w:val="10241DA5"/>
    <w:rsid w:val="10812CC5"/>
    <w:rsid w:val="11F4A2E4"/>
    <w:rsid w:val="125CD455"/>
    <w:rsid w:val="127DB833"/>
    <w:rsid w:val="12BA4D03"/>
    <w:rsid w:val="13530A21"/>
    <w:rsid w:val="169B8878"/>
    <w:rsid w:val="17E93ADB"/>
    <w:rsid w:val="185AA3D3"/>
    <w:rsid w:val="18A0F187"/>
    <w:rsid w:val="197D843C"/>
    <w:rsid w:val="1FADA036"/>
    <w:rsid w:val="21A9D2EE"/>
    <w:rsid w:val="23B58AF7"/>
    <w:rsid w:val="241FCF4A"/>
    <w:rsid w:val="25550F0C"/>
    <w:rsid w:val="256F34D4"/>
    <w:rsid w:val="2766CD61"/>
    <w:rsid w:val="299618FE"/>
    <w:rsid w:val="2B176907"/>
    <w:rsid w:val="2B26F44C"/>
    <w:rsid w:val="2B27B9E9"/>
    <w:rsid w:val="2D143323"/>
    <w:rsid w:val="2D2FC16F"/>
    <w:rsid w:val="2DE3DE4F"/>
    <w:rsid w:val="2DE9ADB6"/>
    <w:rsid w:val="2F4DD099"/>
    <w:rsid w:val="30396884"/>
    <w:rsid w:val="399F6666"/>
    <w:rsid w:val="3A605263"/>
    <w:rsid w:val="3B8F4292"/>
    <w:rsid w:val="3BF31942"/>
    <w:rsid w:val="3CE6A20F"/>
    <w:rsid w:val="3EFA3197"/>
    <w:rsid w:val="3FB1B392"/>
    <w:rsid w:val="4065EFEA"/>
    <w:rsid w:val="419AE2D2"/>
    <w:rsid w:val="429A3EF5"/>
    <w:rsid w:val="447AA36A"/>
    <w:rsid w:val="448B32E5"/>
    <w:rsid w:val="477B4F9E"/>
    <w:rsid w:val="4A340629"/>
    <w:rsid w:val="4B8500CA"/>
    <w:rsid w:val="4DDC1972"/>
    <w:rsid w:val="4E356FCE"/>
    <w:rsid w:val="506B796D"/>
    <w:rsid w:val="514C3AE3"/>
    <w:rsid w:val="516FD6A7"/>
    <w:rsid w:val="51F2511E"/>
    <w:rsid w:val="5241469D"/>
    <w:rsid w:val="53746D11"/>
    <w:rsid w:val="53BBA1FC"/>
    <w:rsid w:val="54FBB13C"/>
    <w:rsid w:val="556BA725"/>
    <w:rsid w:val="55FDB84E"/>
    <w:rsid w:val="56E18C7E"/>
    <w:rsid w:val="56F342BE"/>
    <w:rsid w:val="5903EA0F"/>
    <w:rsid w:val="59791E98"/>
    <w:rsid w:val="5D4B5DFA"/>
    <w:rsid w:val="5DF4B196"/>
    <w:rsid w:val="5F25E250"/>
    <w:rsid w:val="5FC0C676"/>
    <w:rsid w:val="5FCB36B2"/>
    <w:rsid w:val="6179E75C"/>
    <w:rsid w:val="62F65701"/>
    <w:rsid w:val="632127B2"/>
    <w:rsid w:val="63D90AD8"/>
    <w:rsid w:val="658D1304"/>
    <w:rsid w:val="66090E0E"/>
    <w:rsid w:val="672B0D01"/>
    <w:rsid w:val="67B48AD6"/>
    <w:rsid w:val="69DA4297"/>
    <w:rsid w:val="6AF551D6"/>
    <w:rsid w:val="6C0589DB"/>
    <w:rsid w:val="6C305392"/>
    <w:rsid w:val="6C63C380"/>
    <w:rsid w:val="6E00648B"/>
    <w:rsid w:val="6F1F5186"/>
    <w:rsid w:val="6FECCB68"/>
    <w:rsid w:val="7146A7D7"/>
    <w:rsid w:val="7330BDFA"/>
    <w:rsid w:val="7364F930"/>
    <w:rsid w:val="76082198"/>
    <w:rsid w:val="769F9F41"/>
    <w:rsid w:val="78E6F992"/>
    <w:rsid w:val="79D8F95B"/>
    <w:rsid w:val="7A4823F7"/>
    <w:rsid w:val="7D30A896"/>
    <w:rsid w:val="7E62753C"/>
    <w:rsid w:val="7F485983"/>
    <w:rsid w:val="7FABC257"/>
    <w:rsid w:val="7FB53D0A"/>
    <w:rsid w:val="7FC3C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D17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A57036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8364B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104B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9104B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9104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104B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D17E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85CFF6-44BC-4927-8E03-5DFFA3DE004B}">
  <ds:schemaRefs>
    <ds:schemaRef ds:uri="http://schemas.microsoft.com/office/2006/metadata/properties"/>
    <ds:schemaRef ds:uri="http://schemas.microsoft.com/office/infopath/2007/PartnerControls"/>
    <ds:schemaRef ds:uri="51ea74bd-71d5-4fc7-86f8-59e69b2f3848"/>
    <ds:schemaRef ds:uri="1f337b43-997f-43bf-959a-bbb71dddae46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9F78ECB-DC49-488E-A314-2A27CA6CB3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D8D31A-CE5C-44DF-9A4C-0CAAA44678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869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11</cp:revision>
  <cp:lastPrinted>2024-06-19T13:44:00Z</cp:lastPrinted>
  <dcterms:created xsi:type="dcterms:W3CDTF">2024-06-25T08:09:00Z</dcterms:created>
  <dcterms:modified xsi:type="dcterms:W3CDTF">2024-07-17T09:43:00Z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